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788449" w14:textId="677573E6" w:rsidR="00BF1E62" w:rsidRDefault="00BF1E62" w:rsidP="009E6F35">
      <w:pPr>
        <w:rPr>
          <w:rFonts w:asciiTheme="majorHAnsi" w:eastAsiaTheme="majorEastAsia" w:hAnsiTheme="majorHAnsi" w:cstheme="majorBidi"/>
          <w:color w:val="0F4761" w:themeColor="accent1" w:themeShade="BF"/>
          <w:sz w:val="32"/>
        </w:rPr>
      </w:pPr>
      <w:r w:rsidRPr="00BF1E62">
        <w:rPr>
          <w:rFonts w:asciiTheme="majorHAnsi" w:eastAsiaTheme="majorEastAsia" w:hAnsiTheme="majorHAnsi" w:cstheme="majorBidi"/>
          <w:color w:val="0F4761" w:themeColor="accent1" w:themeShade="BF"/>
          <w:sz w:val="32"/>
        </w:rPr>
        <w:t xml:space="preserve">5 Tipos de Tristeza: Impacto y Estrategia de Afrontamiento </w:t>
      </w:r>
    </w:p>
    <w:p w14:paraId="6CA971C4" w14:textId="2D8A564D" w:rsidR="007E099F" w:rsidRDefault="007E099F" w:rsidP="007E099F">
      <w:r>
        <w:t xml:space="preserve">La tristeza es una emoción </w:t>
      </w:r>
      <w:r w:rsidR="0001552E">
        <w:t>básica</w:t>
      </w:r>
      <w:r>
        <w:t xml:space="preserve"> que se caracteriza por un sentimiento de desánimo, infelicidad y abatimiento. Es una experiencia natural y normal que todos experimentamos en algún momento de nuestras vidas. Sin embargo, cuando la tristeza se prolonga o se vuelve intensa, puede convertirse en un problema que afecta nuestra salud mental y bienestar general.</w:t>
      </w:r>
    </w:p>
    <w:p w14:paraId="5029E0A0" w14:textId="7AE34C58" w:rsidR="000C6D55" w:rsidRDefault="000C6D55" w:rsidP="000C6D55">
      <w:r>
        <w:t>La tristeza</w:t>
      </w:r>
      <w:r>
        <w:t xml:space="preserve"> </w:t>
      </w:r>
      <w:r>
        <w:t xml:space="preserve">no solo se experimenta a nivel individual, sino que también está profundamente influenciada por factores sociales y culturales. </w:t>
      </w:r>
      <w:r>
        <w:t xml:space="preserve">De hecho, </w:t>
      </w:r>
      <w:r>
        <w:t>varía en su expresión y significado según las diferentes culturas y sociedades. Lo que se considera triste en una cultura puede no serlo en otra.</w:t>
      </w:r>
    </w:p>
    <w:p w14:paraId="6B36701D" w14:textId="3E131083" w:rsidR="000C6D55" w:rsidRDefault="000C6D55" w:rsidP="000C6D55">
      <w:r>
        <w:t>Por ejemplo, en algunas culturas se espera que las personas expresen su dolor abiertamente, mientras que en otras se considera más apropiado reprimir las emociones negativas. Las normas sociales también influyen en la forma en que las personas experimentan y afrontan la tristeza.</w:t>
      </w:r>
    </w:p>
    <w:p w14:paraId="6193E905" w14:textId="6E77B93D" w:rsidR="00107333" w:rsidRDefault="007C695E" w:rsidP="00107333">
      <w:pPr>
        <w:pStyle w:val="Prrafodelista"/>
        <w:numPr>
          <w:ilvl w:val="0"/>
          <w:numId w:val="86"/>
        </w:numPr>
      </w:pPr>
      <w:r>
        <w:t>La expresión abierta del dolor es común en culturas como la mediterránea, latinoamericana y algunas africanas.</w:t>
      </w:r>
      <w:r w:rsidR="00107333">
        <w:t xml:space="preserve"> </w:t>
      </w:r>
      <w:r w:rsidR="00107333">
        <w:t xml:space="preserve">En países como España, Italia y Grecia, se considera normal y saludable expresar las emociones con intensidad, incluyendo el dolor. Las personas lloran, gritan y hablan abiertamente sobre sus problemas con </w:t>
      </w:r>
      <w:r w:rsidR="00107333">
        <w:t>amistades</w:t>
      </w:r>
      <w:r w:rsidR="00107333">
        <w:t>, familiares e incluso con extraños. Los funerales, por ejemplo, son a menudo eventos públicos donde se alienta a las personas a expresar su dolor abiertamente.</w:t>
      </w:r>
    </w:p>
    <w:p w14:paraId="1EF2D6AA" w14:textId="275E957E" w:rsidR="00107333" w:rsidRDefault="00107333" w:rsidP="00107333">
      <w:pPr>
        <w:pStyle w:val="Prrafodelista"/>
      </w:pPr>
      <w:r>
        <w:t>En América Latina, la expresión abierta del dolor también es común. Las personas se abrazan, se besan y se consuelan mutuamente durante los momentos difíciles. La música, el baile y la narración de historias son formas comunes de expresar y compartir el dolor.</w:t>
      </w:r>
    </w:p>
    <w:p w14:paraId="17E7990F" w14:textId="67C3737A" w:rsidR="007C695E" w:rsidRDefault="00107333" w:rsidP="00107333">
      <w:pPr>
        <w:pStyle w:val="Prrafodelista"/>
      </w:pPr>
      <w:r>
        <w:t xml:space="preserve">En algunas culturas africanas, el dolor se expresa a través de </w:t>
      </w:r>
      <w:r>
        <w:t>lamentos</w:t>
      </w:r>
      <w:r>
        <w:t xml:space="preserve"> y rituales públicos</w:t>
      </w:r>
      <w:r>
        <w:t>, que</w:t>
      </w:r>
      <w:r>
        <w:t xml:space="preserve"> permiten a las personas procesar su dolor y buscar </w:t>
      </w:r>
      <w:r>
        <w:t xml:space="preserve">el </w:t>
      </w:r>
      <w:r>
        <w:t>apoyo de la comunidad.</w:t>
      </w:r>
    </w:p>
    <w:p w14:paraId="73003DF2" w14:textId="444F9E76" w:rsidR="007C695E" w:rsidRDefault="007C695E" w:rsidP="007C695E">
      <w:pPr>
        <w:pStyle w:val="Prrafodelista"/>
        <w:numPr>
          <w:ilvl w:val="0"/>
          <w:numId w:val="86"/>
        </w:numPr>
      </w:pPr>
      <w:r>
        <w:t>La represión del dolor es más común en culturas como la del norte de Europa, la japonesa y la estoica.</w:t>
      </w:r>
      <w:r w:rsidRPr="007C695E">
        <w:t xml:space="preserve"> </w:t>
      </w:r>
      <w:r>
        <w:t>S</w:t>
      </w:r>
      <w:r w:rsidRPr="007C695E">
        <w:t>e tiende a valorar la autosuficiencia y el control emocional</w:t>
      </w:r>
      <w:r>
        <w:t xml:space="preserve"> y s</w:t>
      </w:r>
      <w:r w:rsidRPr="007C695E">
        <w:t xml:space="preserve">e espera que las personas </w:t>
      </w:r>
      <w:r>
        <w:t>gestionen</w:t>
      </w:r>
      <w:r w:rsidRPr="007C695E">
        <w:t xml:space="preserve"> su dolor en privado y no lo carguen sobre l</w:t>
      </w:r>
      <w:r>
        <w:t>a</w:t>
      </w:r>
      <w:r w:rsidRPr="007C695E">
        <w:t>s demás</w:t>
      </w:r>
      <w:r>
        <w:t xml:space="preserve"> personas</w:t>
      </w:r>
      <w:r w:rsidRPr="007C695E">
        <w:t xml:space="preserve">. Mostrar emociones </w:t>
      </w:r>
      <w:r>
        <w:t>limitantes</w:t>
      </w:r>
      <w:r w:rsidRPr="007C695E">
        <w:t xml:space="preserve"> se ve como un signo de debilidad.</w:t>
      </w:r>
      <w:r w:rsidR="0041448F">
        <w:t xml:space="preserve"> Se da</w:t>
      </w:r>
      <w:r w:rsidR="0041448F" w:rsidRPr="0041448F">
        <w:t xml:space="preserve"> importancia de aceptar lo que no se puede controlar y no dejarse llevar por las emociones </w:t>
      </w:r>
      <w:r w:rsidR="0041448F">
        <w:t>limitantes</w:t>
      </w:r>
      <w:r w:rsidR="0041448F" w:rsidRPr="0041448F">
        <w:t xml:space="preserve">. </w:t>
      </w:r>
      <w:r w:rsidR="0041448F">
        <w:t>Por ejemplo, l</w:t>
      </w:r>
      <w:r w:rsidR="0041448F" w:rsidRPr="0041448F">
        <w:t xml:space="preserve">os estoicos creen que el dolor es inevitable, </w:t>
      </w:r>
      <w:r w:rsidR="00107333">
        <w:t>y</w:t>
      </w:r>
      <w:r w:rsidR="0041448F" w:rsidRPr="0041448F">
        <w:t xml:space="preserve"> se puede superar con la razón y la fuerza de voluntad.</w:t>
      </w:r>
    </w:p>
    <w:p w14:paraId="5C9C02E0" w14:textId="7C6D4A27" w:rsidR="000C6D55" w:rsidRDefault="000C6D55" w:rsidP="000C6D55">
      <w:r>
        <w:t>L</w:t>
      </w:r>
      <w:r>
        <w:t>a tristeza no se distribuye de manera uniforme en la sociedad. Las personas que pertenecen a grupos minoritarios, las que viven en condiciones de pobreza o las que están expuestas a la discriminación tienen un mayor riesgo de experimentar tristeza y depresión.</w:t>
      </w:r>
    </w:p>
    <w:p w14:paraId="6827419C" w14:textId="77777777" w:rsidR="000C6D55" w:rsidRDefault="000C6D55" w:rsidP="000C6D55">
      <w:r>
        <w:t>Las desigualdades sociales en términos de acceso a educación, atención médica, empleo y vivienda pueden contribuir a una mayor prevalencia de la tristeza y dificultar el acceso a los recursos necesarios para afrontarla.</w:t>
      </w:r>
    </w:p>
    <w:p w14:paraId="22C1AA74" w14:textId="7963F35A" w:rsidR="000C6D55" w:rsidRDefault="000C6D55" w:rsidP="000C6D55">
      <w:r>
        <w:t xml:space="preserve">La globalización, el proceso de interconexión e intercambio cultural a nivel mundial, ha tenido un impacto </w:t>
      </w:r>
      <w:r>
        <w:t>importante</w:t>
      </w:r>
      <w:r>
        <w:t xml:space="preserve"> en la forma en que experimenta</w:t>
      </w:r>
      <w:r>
        <w:t>mos</w:t>
      </w:r>
      <w:r>
        <w:t xml:space="preserve"> la tristeza. Por un lado, la globalización ha facilitado el acceso a información y recursos que pueden ayudar</w:t>
      </w:r>
      <w:r>
        <w:t xml:space="preserve">nos </w:t>
      </w:r>
      <w:r>
        <w:t>a afrontar la tristeza, como terapias psicológicas o grupos de apoyo.</w:t>
      </w:r>
    </w:p>
    <w:p w14:paraId="1F58E0B7" w14:textId="0A7BC8D9" w:rsidR="000C6D55" w:rsidRDefault="000C6D55" w:rsidP="000C6D55">
      <w:r>
        <w:t>Sin embargo, la globalización también ha generado nuevos desafíos que pueden contribuir a la tristeza, como la migración, la precariedad laboral y la sensación de desarraigo.</w:t>
      </w:r>
    </w:p>
    <w:p w14:paraId="2FB188B9" w14:textId="2F29661F" w:rsidR="000C6D55" w:rsidRDefault="000C6D55" w:rsidP="000C6D55">
      <w:r>
        <w:lastRenderedPageBreak/>
        <w:t xml:space="preserve">La era digital, caracterizada por el uso generalizado de internet y las redes sociales, ha transformado la forma en que </w:t>
      </w:r>
      <w:r>
        <w:t xml:space="preserve">nos </w:t>
      </w:r>
      <w:r>
        <w:t>comunica</w:t>
      </w:r>
      <w:r>
        <w:t>mos</w:t>
      </w:r>
      <w:r>
        <w:t xml:space="preserve"> y experimenta</w:t>
      </w:r>
      <w:r>
        <w:t>mos</w:t>
      </w:r>
      <w:r>
        <w:t xml:space="preserve"> las emociones. </w:t>
      </w:r>
      <w:r>
        <w:t>De hecho,</w:t>
      </w:r>
      <w:r>
        <w:t xml:space="preserve"> las redes sociales pueden ofrecer espacios de apoyo y conexión, también pueden amplificar la tristeza y la soledad.</w:t>
      </w:r>
    </w:p>
    <w:p w14:paraId="55C6E59B" w14:textId="0A60575A" w:rsidR="000C6D55" w:rsidRDefault="000C6D55" w:rsidP="000C6D55">
      <w:r>
        <w:t>Por ejemplo, l</w:t>
      </w:r>
      <w:r>
        <w:t xml:space="preserve">a exposición </w:t>
      </w:r>
      <w:r>
        <w:t>continua</w:t>
      </w:r>
      <w:r>
        <w:t xml:space="preserve"> a noticias negativas, la comparación social y el ciberacoso contribu</w:t>
      </w:r>
      <w:r>
        <w:t>yen</w:t>
      </w:r>
      <w:r>
        <w:t xml:space="preserve"> a la tristeza en la era digital.</w:t>
      </w:r>
    </w:p>
    <w:p w14:paraId="23C052DC" w14:textId="67F15EDD" w:rsidR="008704A2" w:rsidRDefault="008704A2" w:rsidP="008704A2">
      <w:r>
        <w:t>L</w:t>
      </w:r>
      <w:r>
        <w:t xml:space="preserve">a psicología reconoce que existen diferentes tipos de tristeza que se distinguen por sus características, causas y manifestaciones. </w:t>
      </w:r>
      <w:r>
        <w:t xml:space="preserve">Siendo los </w:t>
      </w:r>
      <w:r>
        <w:t>más comunes:</w:t>
      </w:r>
    </w:p>
    <w:p w14:paraId="21736BC8" w14:textId="4AC4B07A" w:rsidR="008704A2" w:rsidRDefault="008704A2" w:rsidP="008704A2">
      <w:r>
        <w:t>1. Tristeza adaptativa</w:t>
      </w:r>
      <w:r>
        <w:t xml:space="preserve">. </w:t>
      </w:r>
      <w:r>
        <w:t>Es la respuesta emocional normal ante situaciones difíciles o dolorosas, como la pérdida de un ser querido, el final de una relación o un fracaso personal.</w:t>
      </w:r>
      <w:r>
        <w:t xml:space="preserve"> </w:t>
      </w:r>
      <w:r>
        <w:t>Se caracteriza por sentimientos de desánimo, llanto, irritabilidad y dificultad para concentrar</w:t>
      </w:r>
      <w:r>
        <w:t>nos</w:t>
      </w:r>
      <w:r>
        <w:t>.</w:t>
      </w:r>
      <w:r>
        <w:t xml:space="preserve"> </w:t>
      </w:r>
      <w:r>
        <w:t>Suele ser temporal y se resuelve con el tiempo y el apoyo social.</w:t>
      </w:r>
    </w:p>
    <w:p w14:paraId="3B7E986F" w14:textId="7EA667A1" w:rsidR="008704A2" w:rsidRDefault="008704A2" w:rsidP="008704A2">
      <w:r>
        <w:t>2. Tristeza patológica</w:t>
      </w:r>
      <w:r>
        <w:t xml:space="preserve">. </w:t>
      </w:r>
      <w:r>
        <w:t xml:space="preserve">Se caracteriza por una intensidad y duración excesivas de la tristeza, que interfiere significativamente en </w:t>
      </w:r>
      <w:r>
        <w:t>nuestra</w:t>
      </w:r>
      <w:r>
        <w:t xml:space="preserve"> vida cotidiana.</w:t>
      </w:r>
      <w:r>
        <w:t xml:space="preserve"> </w:t>
      </w:r>
      <w:r>
        <w:t>Puede estar asociada a trastornos mentales como la depresión mayor, la ansiedad o el trastorno bipolar.</w:t>
      </w:r>
      <w:r>
        <w:t xml:space="preserve"> </w:t>
      </w:r>
      <w:r>
        <w:t>Los síntomas pueden incluir tristeza profunda, apatía, pérdida de interés en actividades placenteras, cambios en el apetito y el sueño, pensamientos negativos recurrentes y, en algunos casos, ideas suicidas.</w:t>
      </w:r>
    </w:p>
    <w:p w14:paraId="4E860758" w14:textId="4A3AB062" w:rsidR="008704A2" w:rsidRDefault="008704A2" w:rsidP="008704A2">
      <w:r>
        <w:t>3. Tristeza existencial</w:t>
      </w:r>
      <w:r>
        <w:t xml:space="preserve">. </w:t>
      </w:r>
      <w:r>
        <w:t>Es un tipo de tristeza relacionada con la reflexión sobre el significado de la vida y la muerte.</w:t>
      </w:r>
      <w:r>
        <w:t xml:space="preserve"> </w:t>
      </w:r>
      <w:r>
        <w:t>Se caracteriza por sentimientos de vacío, falta de propósito y cuestionamiento de las creencias y valores personales.</w:t>
      </w:r>
      <w:r>
        <w:t xml:space="preserve"> </w:t>
      </w:r>
      <w:r>
        <w:t>Puede surgir en momentos de crisis o cambios importantes en la vida, como la jubilación o la enfermedad grave.</w:t>
      </w:r>
    </w:p>
    <w:p w14:paraId="3C6600FF" w14:textId="5EC33C1C" w:rsidR="008704A2" w:rsidRDefault="008704A2" w:rsidP="008704A2">
      <w:r>
        <w:t>4. Tristeza reprimida</w:t>
      </w:r>
      <w:r>
        <w:t xml:space="preserve">. </w:t>
      </w:r>
      <w:r>
        <w:t>Es la tristeza que se mantiene oculta o se niega conscientemente.</w:t>
      </w:r>
      <w:r>
        <w:t xml:space="preserve"> </w:t>
      </w:r>
      <w:r>
        <w:t>Puede manifestarse a través de síntomas físicos como dolores de cabeza, fatiga o problemas digestivos, o a través de comportamientos como el abuso de sustancias o la irritabilidad.</w:t>
      </w:r>
      <w:r>
        <w:t xml:space="preserve"> </w:t>
      </w:r>
      <w:r>
        <w:t>La tristeza reprimida puede tener un impacto negativo en la salud mental y física a largo plazo.</w:t>
      </w:r>
    </w:p>
    <w:p w14:paraId="22B317C9" w14:textId="7DABB954" w:rsidR="008704A2" w:rsidRDefault="008704A2" w:rsidP="008704A2">
      <w:r>
        <w:t>5. Tristeza crónica que persiste durante un período prolongado de tiempo, incluso en ausencia de eventos negativos desencadenantes.</w:t>
      </w:r>
      <w:r>
        <w:t xml:space="preserve"> </w:t>
      </w:r>
      <w:r>
        <w:t>Puede estar asociada a factores biológicos, como desequilibrios hormonales o predisposición genética, o a factores psicológicos, como traumas infantiles o estilos de afrontamiento ineficaces.</w:t>
      </w:r>
      <w:r>
        <w:t xml:space="preserve"> </w:t>
      </w:r>
      <w:r>
        <w:t xml:space="preserve">La tristeza crónica puede afectar significativamente </w:t>
      </w:r>
      <w:r>
        <w:t>nuestra</w:t>
      </w:r>
      <w:r>
        <w:t xml:space="preserve"> calidad de vida y requiere tratamiento profesional.</w:t>
      </w:r>
    </w:p>
    <w:p w14:paraId="7ADB317E" w14:textId="3E2AC172" w:rsidR="007E099F" w:rsidRDefault="007E099F" w:rsidP="007E099F">
      <w:pPr>
        <w:pStyle w:val="Ttulo2"/>
      </w:pPr>
      <w:r>
        <w:t>Causas de la tristeza:</w:t>
      </w:r>
    </w:p>
    <w:p w14:paraId="61C84F30" w14:textId="77777777" w:rsidR="007E099F" w:rsidRDefault="007E099F" w:rsidP="007E099F">
      <w:r>
        <w:t>Pu</w:t>
      </w:r>
      <w:r>
        <w:t xml:space="preserve">ede tener múltiples causas, tanto internas como externas. </w:t>
      </w:r>
    </w:p>
    <w:p w14:paraId="4606A636" w14:textId="0D3C6A57" w:rsidR="007E099F" w:rsidRDefault="007E099F" w:rsidP="007E099F">
      <w:pPr>
        <w:pStyle w:val="Prrafodelista"/>
        <w:numPr>
          <w:ilvl w:val="0"/>
          <w:numId w:val="77"/>
        </w:numPr>
      </w:pPr>
      <w:r>
        <w:t>Entre las causas internas más comunes encontramos:</w:t>
      </w:r>
    </w:p>
    <w:p w14:paraId="01B0AA69" w14:textId="77777777" w:rsidR="00920167" w:rsidRDefault="00920167" w:rsidP="007E099F">
      <w:pPr>
        <w:pStyle w:val="Prrafodelista"/>
        <w:numPr>
          <w:ilvl w:val="1"/>
          <w:numId w:val="77"/>
        </w:numPr>
      </w:pPr>
      <w:r>
        <w:t>El ritmo de vida acelerado, las demandas laborales o personales y las preocupaciones excesivas pueden generar un estado de estrés crónico que desemboque en tristeza.</w:t>
      </w:r>
    </w:p>
    <w:p w14:paraId="71864181" w14:textId="77777777" w:rsidR="00920167" w:rsidRDefault="00920167" w:rsidP="007E099F">
      <w:pPr>
        <w:pStyle w:val="Prrafodelista"/>
        <w:numPr>
          <w:ilvl w:val="1"/>
          <w:numId w:val="77"/>
        </w:numPr>
      </w:pPr>
      <w:r>
        <w:t xml:space="preserve">La depresión, la ansiedad y otros </w:t>
      </w:r>
      <w:r>
        <w:t>problemas de nuestra salud</w:t>
      </w:r>
      <w:r>
        <w:t xml:space="preserve"> mental pueden manifestarse a través de la tristeza, la apatía y la pérdida de interés en las actividades cotidianas.</w:t>
      </w:r>
    </w:p>
    <w:p w14:paraId="468BD705" w14:textId="77777777" w:rsidR="00920167" w:rsidRDefault="00920167" w:rsidP="007E099F">
      <w:pPr>
        <w:pStyle w:val="Prrafodelista"/>
        <w:numPr>
          <w:ilvl w:val="1"/>
          <w:numId w:val="77"/>
        </w:numPr>
      </w:pPr>
      <w:r>
        <w:t>La falta de conexión social, el aislamiento y la sensación de no pertenecer a ningún grupo pueden generar sentimientos de tristeza y vacío.</w:t>
      </w:r>
    </w:p>
    <w:p w14:paraId="7DC4AD9C" w14:textId="77777777" w:rsidR="00920167" w:rsidRDefault="00920167" w:rsidP="007E099F">
      <w:pPr>
        <w:pStyle w:val="Prrafodelista"/>
        <w:numPr>
          <w:ilvl w:val="1"/>
          <w:numId w:val="77"/>
        </w:numPr>
      </w:pPr>
      <w:r>
        <w:t>La muerte de un</w:t>
      </w:r>
      <w:r>
        <w:t>a</w:t>
      </w:r>
      <w:r>
        <w:t xml:space="preserve"> </w:t>
      </w:r>
      <w:r>
        <w:t>persona</w:t>
      </w:r>
      <w:r>
        <w:t xml:space="preserve"> querid</w:t>
      </w:r>
      <w:r>
        <w:t>a</w:t>
      </w:r>
      <w:r>
        <w:t xml:space="preserve">, el fin de una relación, la pérdida de un trabajo o cualquier otra experiencia de pérdida significativa puede </w:t>
      </w:r>
      <w:r>
        <w:t>generar</w:t>
      </w:r>
      <w:r>
        <w:t xml:space="preserve"> tristeza.</w:t>
      </w:r>
    </w:p>
    <w:p w14:paraId="7D452EDB" w14:textId="77777777" w:rsidR="00920167" w:rsidRDefault="00920167" w:rsidP="007E099F">
      <w:pPr>
        <w:pStyle w:val="Prrafodelista"/>
        <w:numPr>
          <w:ilvl w:val="1"/>
          <w:numId w:val="77"/>
        </w:numPr>
      </w:pPr>
      <w:r>
        <w:lastRenderedPageBreak/>
        <w:t xml:space="preserve">No alcanzar un </w:t>
      </w:r>
      <w:r>
        <w:t>objetivo</w:t>
      </w:r>
      <w:r>
        <w:t xml:space="preserve">, </w:t>
      </w:r>
      <w:r>
        <w:t>sentirnos</w:t>
      </w:r>
      <w:r>
        <w:t xml:space="preserve"> </w:t>
      </w:r>
      <w:r>
        <w:t>decepcionados</w:t>
      </w:r>
      <w:r>
        <w:t xml:space="preserve"> por alguien o experimentar un resultado negativo en cualquier ámbito de la vida puede generar sentimientos de tristeza y desilusión.</w:t>
      </w:r>
    </w:p>
    <w:p w14:paraId="62238B0E" w14:textId="77777777" w:rsidR="00920167" w:rsidRDefault="00920167" w:rsidP="007E099F">
      <w:pPr>
        <w:pStyle w:val="Prrafodelista"/>
        <w:numPr>
          <w:ilvl w:val="1"/>
          <w:numId w:val="77"/>
        </w:numPr>
      </w:pPr>
      <w:r>
        <w:t xml:space="preserve">Una imagen negativa de </w:t>
      </w:r>
      <w:r>
        <w:t>nosotros</w:t>
      </w:r>
      <w:r>
        <w:t xml:space="preserve"> mismo</w:t>
      </w:r>
      <w:r>
        <w:t>s</w:t>
      </w:r>
      <w:r>
        <w:t xml:space="preserve">, la autocrítica excesiva y la sensación de insuficiencia </w:t>
      </w:r>
      <w:r>
        <w:t xml:space="preserve">llevan a una autoestima baja y </w:t>
      </w:r>
      <w:r>
        <w:t>pueden contribuir a la tristeza y la desgana.</w:t>
      </w:r>
    </w:p>
    <w:p w14:paraId="2A7BD2E5" w14:textId="77777777" w:rsidR="007E099F" w:rsidRDefault="007E099F" w:rsidP="007E099F">
      <w:pPr>
        <w:pStyle w:val="Prrafodelista"/>
        <w:numPr>
          <w:ilvl w:val="0"/>
          <w:numId w:val="77"/>
        </w:numPr>
      </w:pPr>
      <w:r>
        <w:t>Entre las causas externas más comunes encontramos:</w:t>
      </w:r>
    </w:p>
    <w:p w14:paraId="074E4835" w14:textId="1E621905" w:rsidR="00920167" w:rsidRDefault="00920167" w:rsidP="007E099F">
      <w:pPr>
        <w:pStyle w:val="Prrafodelista"/>
        <w:numPr>
          <w:ilvl w:val="1"/>
          <w:numId w:val="77"/>
        </w:numPr>
      </w:pPr>
      <w:r>
        <w:t xml:space="preserve">Dificultades para pagar las </w:t>
      </w:r>
      <w:r>
        <w:t>facturas</w:t>
      </w:r>
      <w:r>
        <w:t>, la pobreza</w:t>
      </w:r>
      <w:r>
        <w:t xml:space="preserve"> económica</w:t>
      </w:r>
      <w:r>
        <w:t xml:space="preserve"> o la incertidumbre financiera pueden generar estrés, ansiedad y tristeza.</w:t>
      </w:r>
    </w:p>
    <w:p w14:paraId="6134D5A5" w14:textId="77777777" w:rsidR="00920167" w:rsidRDefault="00920167" w:rsidP="007E099F">
      <w:pPr>
        <w:pStyle w:val="Prrafodelista"/>
        <w:numPr>
          <w:ilvl w:val="1"/>
          <w:numId w:val="77"/>
        </w:numPr>
      </w:pPr>
      <w:r>
        <w:t>Enfermedades crónicas, dolor crónico o discapacidades físicas pueden afectar la calidad de vida y contribuir a la tristeza.</w:t>
      </w:r>
    </w:p>
    <w:p w14:paraId="42F50437" w14:textId="77777777" w:rsidR="00920167" w:rsidRDefault="00920167" w:rsidP="007E099F">
      <w:pPr>
        <w:pStyle w:val="Prrafodelista"/>
        <w:numPr>
          <w:ilvl w:val="1"/>
          <w:numId w:val="77"/>
        </w:numPr>
      </w:pPr>
      <w:r>
        <w:t>Eventos traumáticos como guerras, terremotos o huracanes pueden provocar pérdidas materiales y emocionales significativas, lo que lleva a la tristeza, el dolor y el estrés postraumático.</w:t>
      </w:r>
    </w:p>
    <w:p w14:paraId="4CAF93B0" w14:textId="77777777" w:rsidR="00920167" w:rsidRDefault="00920167" w:rsidP="007E099F">
      <w:pPr>
        <w:pStyle w:val="Prrafodelista"/>
        <w:numPr>
          <w:ilvl w:val="1"/>
          <w:numId w:val="77"/>
        </w:numPr>
      </w:pPr>
      <w:r>
        <w:t>Experiencias de violencia física, emocional o sexual pueden tener un impacto devastador en la salud mental y emocional, generando sentimientos de tristeza, miedo y trauma.</w:t>
      </w:r>
    </w:p>
    <w:p w14:paraId="06C19B63" w14:textId="77777777" w:rsidR="00920167" w:rsidRDefault="00920167" w:rsidP="007E099F">
      <w:pPr>
        <w:pStyle w:val="Prrafodelista"/>
        <w:numPr>
          <w:ilvl w:val="1"/>
          <w:numId w:val="77"/>
        </w:numPr>
      </w:pPr>
      <w:r>
        <w:t>Ser víctima de discriminación por raza, género, religión, orientación sexual o cualquier otra característica personal puede generar sentimientos de tristeza, ira y aislamiento.</w:t>
      </w:r>
    </w:p>
    <w:p w14:paraId="5A999BE8" w14:textId="77777777" w:rsidR="007E099F" w:rsidRDefault="007E099F" w:rsidP="007E099F">
      <w:pPr>
        <w:pStyle w:val="Ttulo2"/>
      </w:pPr>
      <w:r>
        <w:t>Manifestaciones de la tristeza:</w:t>
      </w:r>
    </w:p>
    <w:p w14:paraId="1BFE1F7A" w14:textId="0475DA74" w:rsidR="007E099F" w:rsidRDefault="007E099F" w:rsidP="007E099F">
      <w:r>
        <w:t>Algunos de los síntomas emocionales más comunes son:</w:t>
      </w:r>
    </w:p>
    <w:p w14:paraId="7F0A4C5B" w14:textId="77777777" w:rsidR="007E099F" w:rsidRDefault="007E099F" w:rsidP="007B7CCA">
      <w:pPr>
        <w:pStyle w:val="Prrafodelista"/>
        <w:numPr>
          <w:ilvl w:val="0"/>
          <w:numId w:val="78"/>
        </w:numPr>
      </w:pPr>
      <w:r>
        <w:t>Llanto</w:t>
      </w:r>
    </w:p>
    <w:p w14:paraId="4920325F" w14:textId="77777777" w:rsidR="007E099F" w:rsidRDefault="007E099F" w:rsidP="007B7CCA">
      <w:pPr>
        <w:pStyle w:val="Prrafodelista"/>
        <w:numPr>
          <w:ilvl w:val="0"/>
          <w:numId w:val="78"/>
        </w:numPr>
      </w:pPr>
      <w:r>
        <w:t>Sensación de desánimo y apatía</w:t>
      </w:r>
    </w:p>
    <w:p w14:paraId="73395554" w14:textId="408ABB00" w:rsidR="007E099F" w:rsidRDefault="007E099F" w:rsidP="007B7CCA">
      <w:pPr>
        <w:pStyle w:val="Prrafodelista"/>
        <w:numPr>
          <w:ilvl w:val="0"/>
          <w:numId w:val="78"/>
        </w:numPr>
      </w:pPr>
      <w:r>
        <w:t xml:space="preserve">Pérdida de interés en actividades que antes </w:t>
      </w:r>
      <w:r w:rsidR="007B7CCA">
        <w:t>disfrutábamos</w:t>
      </w:r>
    </w:p>
    <w:p w14:paraId="798B6A27" w14:textId="4D546F16" w:rsidR="007E099F" w:rsidRDefault="007E099F" w:rsidP="007B7CCA">
      <w:pPr>
        <w:pStyle w:val="Prrafodelista"/>
        <w:numPr>
          <w:ilvl w:val="0"/>
          <w:numId w:val="78"/>
        </w:numPr>
      </w:pPr>
      <w:r>
        <w:t>Dificultad para concentrar</w:t>
      </w:r>
      <w:r w:rsidR="007B7CCA">
        <w:t>nos</w:t>
      </w:r>
    </w:p>
    <w:p w14:paraId="74745712" w14:textId="77777777" w:rsidR="007E099F" w:rsidRDefault="007E099F" w:rsidP="007B7CCA">
      <w:pPr>
        <w:pStyle w:val="Prrafodelista"/>
        <w:numPr>
          <w:ilvl w:val="0"/>
          <w:numId w:val="78"/>
        </w:numPr>
      </w:pPr>
      <w:r>
        <w:t>Irritabilidad y cambios de humor</w:t>
      </w:r>
    </w:p>
    <w:p w14:paraId="2E3D45F3" w14:textId="77777777" w:rsidR="007E099F" w:rsidRDefault="007E099F" w:rsidP="007B7CCA">
      <w:pPr>
        <w:pStyle w:val="Prrafodelista"/>
        <w:numPr>
          <w:ilvl w:val="0"/>
          <w:numId w:val="78"/>
        </w:numPr>
      </w:pPr>
      <w:r>
        <w:t>Sentimientos de culpa, vergüenza o inutilidad</w:t>
      </w:r>
    </w:p>
    <w:p w14:paraId="7FB15137" w14:textId="77777777" w:rsidR="007E099F" w:rsidRDefault="007E099F" w:rsidP="007B7CCA">
      <w:pPr>
        <w:pStyle w:val="Prrafodelista"/>
        <w:numPr>
          <w:ilvl w:val="0"/>
          <w:numId w:val="78"/>
        </w:numPr>
      </w:pPr>
      <w:r>
        <w:t>Pensamientos negativos y pesimistas</w:t>
      </w:r>
    </w:p>
    <w:p w14:paraId="34FC0544" w14:textId="2534BF06" w:rsidR="007E099F" w:rsidRDefault="007E099F" w:rsidP="007E099F">
      <w:r>
        <w:t>A nivel físico, la tristeza puede manifestarse con:</w:t>
      </w:r>
    </w:p>
    <w:p w14:paraId="63823779" w14:textId="77777777" w:rsidR="007B7CCA" w:rsidRDefault="007B7CCA" w:rsidP="007B7CCA">
      <w:pPr>
        <w:pStyle w:val="Prrafodelista"/>
        <w:numPr>
          <w:ilvl w:val="0"/>
          <w:numId w:val="79"/>
        </w:numPr>
      </w:pPr>
      <w:r>
        <w:t>Cansancio y fatiga</w:t>
      </w:r>
    </w:p>
    <w:p w14:paraId="1596F7FF" w14:textId="77777777" w:rsidR="007B7CCA" w:rsidRDefault="007B7CCA" w:rsidP="007B7CCA">
      <w:pPr>
        <w:pStyle w:val="Prrafodelista"/>
        <w:numPr>
          <w:ilvl w:val="0"/>
          <w:numId w:val="79"/>
        </w:numPr>
      </w:pPr>
      <w:r>
        <w:t>Dificultad para dormir o dormir demasiado</w:t>
      </w:r>
    </w:p>
    <w:p w14:paraId="5BB4BFB6" w14:textId="58E290C8" w:rsidR="007B7CCA" w:rsidRDefault="007B7CCA" w:rsidP="007B7CCA">
      <w:pPr>
        <w:pStyle w:val="Prrafodelista"/>
        <w:numPr>
          <w:ilvl w:val="0"/>
          <w:numId w:val="79"/>
        </w:numPr>
      </w:pPr>
      <w:r>
        <w:t>Disminución de</w:t>
      </w:r>
      <w:r>
        <w:t>l deseo sexual</w:t>
      </w:r>
    </w:p>
    <w:p w14:paraId="402B8D4C" w14:textId="77777777" w:rsidR="007B7CCA" w:rsidRDefault="007B7CCA" w:rsidP="007B7CCA">
      <w:pPr>
        <w:pStyle w:val="Prrafodelista"/>
        <w:numPr>
          <w:ilvl w:val="0"/>
          <w:numId w:val="79"/>
        </w:numPr>
      </w:pPr>
      <w:r>
        <w:t>Dolores de cabeza o musculares</w:t>
      </w:r>
    </w:p>
    <w:p w14:paraId="61D870D4" w14:textId="77777777" w:rsidR="007B7CCA" w:rsidRDefault="007B7CCA" w:rsidP="007B7CCA">
      <w:pPr>
        <w:pStyle w:val="Prrafodelista"/>
        <w:numPr>
          <w:ilvl w:val="0"/>
          <w:numId w:val="79"/>
        </w:numPr>
      </w:pPr>
      <w:r>
        <w:t>Pérdida de apetito o cambios en los hábitos alimenticios</w:t>
      </w:r>
    </w:p>
    <w:p w14:paraId="476D5526" w14:textId="77777777" w:rsidR="007B7CCA" w:rsidRDefault="007B7CCA" w:rsidP="007B7CCA">
      <w:pPr>
        <w:pStyle w:val="Prrafodelista"/>
        <w:numPr>
          <w:ilvl w:val="0"/>
          <w:numId w:val="79"/>
        </w:numPr>
      </w:pPr>
      <w:r>
        <w:t>Problemas digestivos</w:t>
      </w:r>
    </w:p>
    <w:p w14:paraId="633B96F2" w14:textId="5B42B18A" w:rsidR="005300F4" w:rsidRDefault="005300F4" w:rsidP="005300F4">
      <w:pPr>
        <w:pStyle w:val="Ttulo2"/>
      </w:pPr>
      <w:r>
        <w:t>P</w:t>
      </w:r>
      <w:r>
        <w:t>rincipales consecuencias de la tristeza:</w:t>
      </w:r>
    </w:p>
    <w:p w14:paraId="17E5DC1D" w14:textId="28A1DDE4" w:rsidR="005300F4" w:rsidRDefault="005300F4" w:rsidP="005300F4">
      <w:r>
        <w:t>1. Consecuencias emocionales:</w:t>
      </w:r>
    </w:p>
    <w:p w14:paraId="462F83FA" w14:textId="77777777" w:rsidR="005300F4" w:rsidRDefault="005300F4" w:rsidP="005300F4">
      <w:pPr>
        <w:pStyle w:val="Prrafodelista"/>
        <w:numPr>
          <w:ilvl w:val="0"/>
          <w:numId w:val="82"/>
        </w:numPr>
      </w:pPr>
      <w:r>
        <w:t>Incremento de</w:t>
      </w:r>
      <w:r>
        <w:t xml:space="preserve"> la frecuencia de pensamientos negativos, pesimistas y rumiativos, que contribu</w:t>
      </w:r>
      <w:r>
        <w:t>yen</w:t>
      </w:r>
      <w:r>
        <w:t xml:space="preserve"> a la ansiedad y la depresión.</w:t>
      </w:r>
    </w:p>
    <w:p w14:paraId="27E6F705" w14:textId="77777777" w:rsidR="005300F4" w:rsidRDefault="005300F4" w:rsidP="005300F4">
      <w:pPr>
        <w:pStyle w:val="Prrafodelista"/>
        <w:numPr>
          <w:ilvl w:val="0"/>
          <w:numId w:val="82"/>
        </w:numPr>
      </w:pPr>
      <w:r>
        <w:t>I</w:t>
      </w:r>
      <w:r>
        <w:t>ncremento de</w:t>
      </w:r>
      <w:r>
        <w:t xml:space="preserve"> la irritabilidad, la sensibilidad al estrés y la dificultad para controlar las emociones.</w:t>
      </w:r>
    </w:p>
    <w:p w14:paraId="629F558E" w14:textId="77777777" w:rsidR="005300F4" w:rsidRDefault="005300F4" w:rsidP="005300F4">
      <w:pPr>
        <w:pStyle w:val="Prrafodelista"/>
        <w:numPr>
          <w:ilvl w:val="0"/>
          <w:numId w:val="82"/>
        </w:numPr>
      </w:pPr>
      <w:r>
        <w:t>P</w:t>
      </w:r>
      <w:r>
        <w:t xml:space="preserve">érdida de interés en actividades que antes </w:t>
      </w:r>
      <w:r>
        <w:t>disfrutábamos</w:t>
      </w:r>
      <w:r>
        <w:t>, sensación de vacío y una falta de motivación para realizar las tareas cotidianas.</w:t>
      </w:r>
    </w:p>
    <w:p w14:paraId="15A20127" w14:textId="77777777" w:rsidR="005300F4" w:rsidRDefault="005300F4" w:rsidP="005300F4">
      <w:pPr>
        <w:pStyle w:val="Prrafodelista"/>
        <w:numPr>
          <w:ilvl w:val="0"/>
          <w:numId w:val="82"/>
        </w:numPr>
      </w:pPr>
      <w:r>
        <w:lastRenderedPageBreak/>
        <w:t>Sentimientos de culpa por no ser capaz de afrontar las situaciones o por no cumplir con las expectativas propias o ajenas.</w:t>
      </w:r>
    </w:p>
    <w:p w14:paraId="03130379" w14:textId="77777777" w:rsidR="005300F4" w:rsidRDefault="005300F4" w:rsidP="005300F4">
      <w:pPr>
        <w:pStyle w:val="Prrafodelista"/>
        <w:numPr>
          <w:ilvl w:val="0"/>
          <w:numId w:val="82"/>
        </w:numPr>
      </w:pPr>
      <w:r>
        <w:t>V</w:t>
      </w:r>
      <w:r>
        <w:t xml:space="preserve">isión negativa de uno mismo, sensación de inutilidad y pérdida de confianza en </w:t>
      </w:r>
      <w:r>
        <w:t>nosotros</w:t>
      </w:r>
      <w:r>
        <w:t xml:space="preserve"> mismo</w:t>
      </w:r>
      <w:r>
        <w:t>s</w:t>
      </w:r>
      <w:r>
        <w:t>.</w:t>
      </w:r>
    </w:p>
    <w:p w14:paraId="1F122A4F" w14:textId="2AF44FE7" w:rsidR="005300F4" w:rsidRDefault="005300F4" w:rsidP="005300F4">
      <w:r>
        <w:t>2. Consecuencias cognitivas:</w:t>
      </w:r>
    </w:p>
    <w:p w14:paraId="738BC290" w14:textId="77777777" w:rsidR="005300F4" w:rsidRDefault="005300F4" w:rsidP="005300F4">
      <w:pPr>
        <w:pStyle w:val="Prrafodelista"/>
        <w:numPr>
          <w:ilvl w:val="0"/>
          <w:numId w:val="83"/>
        </w:numPr>
      </w:pPr>
      <w:r>
        <w:t>D</w:t>
      </w:r>
      <w:r>
        <w:t>ecisiones impulsiva</w:t>
      </w:r>
      <w:r>
        <w:t>s</w:t>
      </w:r>
      <w:r>
        <w:t xml:space="preserve"> y poco meditada</w:t>
      </w:r>
      <w:r>
        <w:t>s</w:t>
      </w:r>
      <w:r>
        <w:t>, debido a la dificultad para evaluar las situaciones de manera racional.</w:t>
      </w:r>
    </w:p>
    <w:p w14:paraId="53B41376" w14:textId="77777777" w:rsidR="005300F4" w:rsidRDefault="005300F4" w:rsidP="005300F4">
      <w:pPr>
        <w:pStyle w:val="Prrafodelista"/>
        <w:numPr>
          <w:ilvl w:val="0"/>
          <w:numId w:val="83"/>
        </w:numPr>
      </w:pPr>
      <w:r>
        <w:t>Dificultad para de concentración, atención y memoria, que puede dificultar el aprendizaje, el trabajo y otras actividades mentales.</w:t>
      </w:r>
    </w:p>
    <w:p w14:paraId="3E5B672A" w14:textId="77777777" w:rsidR="005300F4" w:rsidRDefault="005300F4" w:rsidP="005300F4">
      <w:pPr>
        <w:pStyle w:val="Prrafodelista"/>
        <w:numPr>
          <w:ilvl w:val="0"/>
          <w:numId w:val="83"/>
        </w:numPr>
      </w:pPr>
      <w:r>
        <w:t>T</w:t>
      </w:r>
      <w:r>
        <w:t xml:space="preserve">endencia a rumiar pensamientos </w:t>
      </w:r>
      <w:r>
        <w:t>limitantes</w:t>
      </w:r>
      <w:r>
        <w:t xml:space="preserve">, que dificulta seguir adelante y superar </w:t>
      </w:r>
      <w:r>
        <w:t xml:space="preserve">las </w:t>
      </w:r>
      <w:r>
        <w:t>situaciones difíciles.</w:t>
      </w:r>
    </w:p>
    <w:p w14:paraId="17E67C27" w14:textId="5391932B" w:rsidR="005300F4" w:rsidRDefault="005300F4" w:rsidP="005300F4">
      <w:r>
        <w:t>3. Consecuencias físicas:</w:t>
      </w:r>
    </w:p>
    <w:p w14:paraId="0035922E" w14:textId="7F1D414C" w:rsidR="005300F4" w:rsidRDefault="005300F4" w:rsidP="005300F4">
      <w:pPr>
        <w:pStyle w:val="Prrafodelista"/>
        <w:numPr>
          <w:ilvl w:val="0"/>
          <w:numId w:val="84"/>
        </w:numPr>
      </w:pPr>
      <w:r>
        <w:t>Incremento</w:t>
      </w:r>
      <w:r>
        <w:t xml:space="preserve"> del cansancio físico y la fatiga, lo que puede afectar la energía y la motivación para realizar actividades.</w:t>
      </w:r>
    </w:p>
    <w:p w14:paraId="2235900E" w14:textId="6DC7D7EF" w:rsidR="005300F4" w:rsidRDefault="005300F4" w:rsidP="005300F4">
      <w:pPr>
        <w:pStyle w:val="Prrafodelista"/>
        <w:numPr>
          <w:ilvl w:val="0"/>
          <w:numId w:val="84"/>
        </w:numPr>
      </w:pPr>
      <w:r>
        <w:t>P</w:t>
      </w:r>
      <w:r>
        <w:t>érdida o aumento del apetito, que puede ocasionar cambios en el peso corporal y problemas de salud.</w:t>
      </w:r>
    </w:p>
    <w:p w14:paraId="7BE43C68" w14:textId="31163E6C" w:rsidR="005300F4" w:rsidRDefault="005300F4" w:rsidP="005300F4">
      <w:pPr>
        <w:pStyle w:val="Prrafodelista"/>
        <w:numPr>
          <w:ilvl w:val="0"/>
          <w:numId w:val="84"/>
        </w:numPr>
      </w:pPr>
      <w:r>
        <w:t>Dificultad para dormir</w:t>
      </w:r>
      <w:r>
        <w:t xml:space="preserve"> </w:t>
      </w:r>
      <w:r>
        <w:t>provocando insomnio, despertares nocturnos o somnolencia diurna.</w:t>
      </w:r>
    </w:p>
    <w:p w14:paraId="7DEE4967" w14:textId="2F3E53E0" w:rsidR="005300F4" w:rsidRDefault="005300F4" w:rsidP="005300F4">
      <w:pPr>
        <w:pStyle w:val="Prrafodelista"/>
        <w:numPr>
          <w:ilvl w:val="0"/>
          <w:numId w:val="84"/>
        </w:numPr>
      </w:pPr>
      <w:r>
        <w:t>Debili</w:t>
      </w:r>
      <w:r>
        <w:t>dad</w:t>
      </w:r>
      <w:r>
        <w:t xml:space="preserve"> </w:t>
      </w:r>
      <w:r>
        <w:t>d</w:t>
      </w:r>
      <w:r>
        <w:t>el sistema inmunológico, haciéndonos más propensos a las enfermedades.</w:t>
      </w:r>
    </w:p>
    <w:p w14:paraId="3982FCB7" w14:textId="64205F7B" w:rsidR="005300F4" w:rsidRDefault="005300F4" w:rsidP="005300F4">
      <w:pPr>
        <w:pStyle w:val="Prrafodelista"/>
        <w:numPr>
          <w:ilvl w:val="0"/>
          <w:numId w:val="84"/>
        </w:numPr>
      </w:pPr>
      <w:r>
        <w:t>Dolores de cabeza, dolores musculares, problemas digestivos y otras molestias físicas.</w:t>
      </w:r>
    </w:p>
    <w:p w14:paraId="4F988CC6" w14:textId="48FBF02A" w:rsidR="005300F4" w:rsidRDefault="005300F4" w:rsidP="005300F4">
      <w:r>
        <w:t>4. Consecuencias sociales:</w:t>
      </w:r>
    </w:p>
    <w:p w14:paraId="2A5D7AA6" w14:textId="65B4EF8D" w:rsidR="005300F4" w:rsidRDefault="005300F4" w:rsidP="005300F4">
      <w:pPr>
        <w:pStyle w:val="Prrafodelista"/>
        <w:numPr>
          <w:ilvl w:val="0"/>
          <w:numId w:val="85"/>
        </w:numPr>
      </w:pPr>
      <w:r>
        <w:t xml:space="preserve">Aislamiento </w:t>
      </w:r>
      <w:r>
        <w:t xml:space="preserve">social </w:t>
      </w:r>
      <w:r>
        <w:t>y soledad</w:t>
      </w:r>
      <w:r>
        <w:t xml:space="preserve"> por </w:t>
      </w:r>
      <w:r>
        <w:t>una reducción en la interacción con los demás.</w:t>
      </w:r>
    </w:p>
    <w:p w14:paraId="5F36E94D" w14:textId="730776B3" w:rsidR="005300F4" w:rsidRDefault="005300F4" w:rsidP="005300F4">
      <w:pPr>
        <w:pStyle w:val="Prrafodelista"/>
        <w:numPr>
          <w:ilvl w:val="0"/>
          <w:numId w:val="85"/>
        </w:numPr>
      </w:pPr>
      <w:r>
        <w:t>Dificultades en las relaciones</w:t>
      </w:r>
      <w:r>
        <w:t xml:space="preserve"> </w:t>
      </w:r>
      <w:r>
        <w:t xml:space="preserve">con familiares, </w:t>
      </w:r>
      <w:r>
        <w:t>amistades</w:t>
      </w:r>
      <w:r>
        <w:t xml:space="preserve"> y compañeros de trabajo, generando conflictos, malentendidos y distanciamiento.</w:t>
      </w:r>
    </w:p>
    <w:p w14:paraId="58A11540" w14:textId="787EC760" w:rsidR="005300F4" w:rsidRDefault="005300F4" w:rsidP="005300F4">
      <w:pPr>
        <w:pStyle w:val="Prrafodelista"/>
        <w:numPr>
          <w:ilvl w:val="0"/>
          <w:numId w:val="85"/>
        </w:numPr>
      </w:pPr>
      <w:r>
        <w:t>Disminución del rendimiento laboral</w:t>
      </w:r>
      <w:r>
        <w:t xml:space="preserve"> y académico</w:t>
      </w:r>
      <w:r>
        <w:t>.</w:t>
      </w:r>
    </w:p>
    <w:p w14:paraId="4C828573" w14:textId="6A197B35" w:rsidR="007E099F" w:rsidRDefault="007B7CCA" w:rsidP="007B7CCA">
      <w:pPr>
        <w:pStyle w:val="Ttulo2"/>
      </w:pPr>
      <w:r>
        <w:t>A</w:t>
      </w:r>
      <w:r w:rsidR="007E099F">
        <w:t>fronta</w:t>
      </w:r>
      <w:r>
        <w:t>ndo</w:t>
      </w:r>
      <w:r w:rsidR="007E099F">
        <w:t xml:space="preserve"> la tristeza</w:t>
      </w:r>
    </w:p>
    <w:p w14:paraId="40B719D7" w14:textId="7F640511" w:rsidR="007B7CCA" w:rsidRDefault="007B7CCA" w:rsidP="007B7CCA">
      <w:r>
        <w:t>A</w:t>
      </w:r>
      <w:r>
        <w:t>lgunas</w:t>
      </w:r>
      <w:r>
        <w:t xml:space="preserve"> medidas que puede</w:t>
      </w:r>
      <w:r>
        <w:t>n</w:t>
      </w:r>
      <w:r>
        <w:t xml:space="preserve"> ayudar</w:t>
      </w:r>
      <w:r>
        <w:t>nos</w:t>
      </w:r>
      <w:r>
        <w:t xml:space="preserve"> a sentir</w:t>
      </w:r>
      <w:r>
        <w:t>nos</w:t>
      </w:r>
      <w:r>
        <w:t xml:space="preserve"> mejor</w:t>
      </w:r>
      <w:r>
        <w:t xml:space="preserve"> son las siguientes</w:t>
      </w:r>
      <w:r>
        <w:t>:</w:t>
      </w:r>
    </w:p>
    <w:p w14:paraId="51420D15" w14:textId="1ED2CAD4" w:rsidR="007B7CCA" w:rsidRDefault="007B7CCA" w:rsidP="007B7CCA">
      <w:pPr>
        <w:pStyle w:val="Prrafodelista"/>
        <w:numPr>
          <w:ilvl w:val="0"/>
          <w:numId w:val="80"/>
        </w:numPr>
      </w:pPr>
      <w:r>
        <w:t>Cuida</w:t>
      </w:r>
      <w:r>
        <w:t>r</w:t>
      </w:r>
      <w:r>
        <w:t xml:space="preserve"> </w:t>
      </w:r>
      <w:r>
        <w:t>nuestra</w:t>
      </w:r>
      <w:r>
        <w:t xml:space="preserve"> salud física</w:t>
      </w:r>
      <w:r>
        <w:t xml:space="preserve"> con</w:t>
      </w:r>
      <w:r>
        <w:t xml:space="preserve"> una dieta saludable, ejercicio regular y </w:t>
      </w:r>
      <w:r>
        <w:t>durmiendo</w:t>
      </w:r>
      <w:r>
        <w:t xml:space="preserve"> lo suficiente.</w:t>
      </w:r>
    </w:p>
    <w:p w14:paraId="6DFCC3DB" w14:textId="575ABC9D" w:rsidR="007B7CCA" w:rsidRDefault="007B7CCA" w:rsidP="007B7CCA">
      <w:pPr>
        <w:pStyle w:val="Prrafodelista"/>
        <w:numPr>
          <w:ilvl w:val="0"/>
          <w:numId w:val="80"/>
        </w:numPr>
      </w:pPr>
      <w:r>
        <w:t xml:space="preserve">Realiza actividades que </w:t>
      </w:r>
      <w:r>
        <w:t>nos</w:t>
      </w:r>
      <w:r>
        <w:t xml:space="preserve"> </w:t>
      </w:r>
      <w:r>
        <w:t>agraden, dedicando</w:t>
      </w:r>
      <w:r>
        <w:t xml:space="preserve"> tiempo a</w:t>
      </w:r>
      <w:r>
        <w:t xml:space="preserve"> nuestras aficiones</w:t>
      </w:r>
      <w:r>
        <w:t xml:space="preserve">, pasatiempos o actividades </w:t>
      </w:r>
      <w:r>
        <w:t xml:space="preserve">con las </w:t>
      </w:r>
      <w:r>
        <w:t xml:space="preserve">que </w:t>
      </w:r>
      <w:r>
        <w:t>nos sintamos</w:t>
      </w:r>
      <w:r>
        <w:t xml:space="preserve"> bien.</w:t>
      </w:r>
    </w:p>
    <w:p w14:paraId="14F2919C" w14:textId="357AC670" w:rsidR="007B7CCA" w:rsidRDefault="007B7CCA" w:rsidP="007B7CCA">
      <w:pPr>
        <w:pStyle w:val="Prrafodelista"/>
        <w:numPr>
          <w:ilvl w:val="0"/>
          <w:numId w:val="80"/>
        </w:numPr>
      </w:pPr>
      <w:r>
        <w:t>Pasa</w:t>
      </w:r>
      <w:r>
        <w:t>r</w:t>
      </w:r>
      <w:r>
        <w:t xml:space="preserve"> tiempo con familiares y </w:t>
      </w:r>
      <w:r>
        <w:t>amistades</w:t>
      </w:r>
      <w:r>
        <w:t xml:space="preserve"> que </w:t>
      </w:r>
      <w:r>
        <w:t>nos</w:t>
      </w:r>
      <w:r>
        <w:t xml:space="preserve"> apoyen y </w:t>
      </w:r>
      <w:r>
        <w:t>sintamos</w:t>
      </w:r>
      <w:r>
        <w:t xml:space="preserve"> querido</w:t>
      </w:r>
      <w:r>
        <w:t>s</w:t>
      </w:r>
      <w:r>
        <w:t>.</w:t>
      </w:r>
    </w:p>
    <w:p w14:paraId="38C8DAA0" w14:textId="2217D2FE" w:rsidR="007B7CCA" w:rsidRDefault="007B7CCA" w:rsidP="007B7CCA">
      <w:pPr>
        <w:pStyle w:val="Prrafodelista"/>
        <w:numPr>
          <w:ilvl w:val="0"/>
          <w:numId w:val="80"/>
        </w:numPr>
      </w:pPr>
      <w:r>
        <w:t>Practica</w:t>
      </w:r>
      <w:r>
        <w:t>r</w:t>
      </w:r>
      <w:r>
        <w:t xml:space="preserve"> técnicas de relajación </w:t>
      </w:r>
      <w:r>
        <w:t>para</w:t>
      </w:r>
      <w:r>
        <w:t xml:space="preserve"> reducir el estrés y la ansiedad.</w:t>
      </w:r>
    </w:p>
    <w:p w14:paraId="4646656B" w14:textId="6D9050BF" w:rsidR="007E099F" w:rsidRDefault="007B7CCA" w:rsidP="007B7CCA">
      <w:pPr>
        <w:pStyle w:val="Prrafodelista"/>
        <w:numPr>
          <w:ilvl w:val="0"/>
          <w:numId w:val="80"/>
        </w:numPr>
      </w:pPr>
      <w:r>
        <w:t xml:space="preserve">Evita el </w:t>
      </w:r>
      <w:r>
        <w:t xml:space="preserve">consumo de </w:t>
      </w:r>
      <w:r>
        <w:t>alcohol y drogas</w:t>
      </w:r>
      <w:r>
        <w:t>, porque</w:t>
      </w:r>
      <w:r>
        <w:t xml:space="preserve"> empeora</w:t>
      </w:r>
      <w:r>
        <w:t>n</w:t>
      </w:r>
      <w:r>
        <w:t xml:space="preserve"> los síntomas de la tristeza.</w:t>
      </w:r>
    </w:p>
    <w:p w14:paraId="0C2DA242" w14:textId="2D6EE580" w:rsidR="00493345" w:rsidRDefault="007E099F" w:rsidP="009E6F35">
      <w:r>
        <w:t xml:space="preserve">Si </w:t>
      </w:r>
      <w:r w:rsidR="007B7CCA">
        <w:t>nos</w:t>
      </w:r>
      <w:r>
        <w:t xml:space="preserve"> </w:t>
      </w:r>
      <w:r w:rsidR="007B7CCA">
        <w:t>sentimos</w:t>
      </w:r>
      <w:r>
        <w:t xml:space="preserve"> triste, es importante que busque</w:t>
      </w:r>
      <w:r w:rsidR="007B7CCA">
        <w:t>mos</w:t>
      </w:r>
      <w:r>
        <w:t xml:space="preserve"> ayuda y apoyo</w:t>
      </w:r>
      <w:r w:rsidR="007B7CCA">
        <w:t xml:space="preserve"> profesional de un Psicólogo Online para </w:t>
      </w:r>
      <w:r>
        <w:t xml:space="preserve">comprender </w:t>
      </w:r>
      <w:r w:rsidR="007B7CCA">
        <w:t>nuestras</w:t>
      </w:r>
      <w:r>
        <w:t xml:space="preserve"> emociones, desarrollar estrategias para afrontar la tristeza y mejorar </w:t>
      </w:r>
      <w:r w:rsidR="007B7CCA">
        <w:t>nuestro</w:t>
      </w:r>
      <w:r>
        <w:t xml:space="preserve"> estado de ánimo.</w:t>
      </w:r>
      <w:r w:rsidR="0067033F">
        <w:t xml:space="preserve"> Por ejemplo:</w:t>
      </w:r>
    </w:p>
    <w:p w14:paraId="6205FA4A" w14:textId="77777777" w:rsidR="007C6971" w:rsidRDefault="007C6971" w:rsidP="0067033F">
      <w:pPr>
        <w:pStyle w:val="Prrafodelista"/>
        <w:numPr>
          <w:ilvl w:val="0"/>
          <w:numId w:val="81"/>
        </w:numPr>
      </w:pPr>
      <w:r>
        <w:t>Explora</w:t>
      </w:r>
      <w:r>
        <w:t>ndo</w:t>
      </w:r>
      <w:r>
        <w:t xml:space="preserve"> los conflictos internos y las experiencias pasadas que pueden estar influyendo en los sentimientos de tristeza actuales</w:t>
      </w:r>
      <w:r>
        <w:t xml:space="preserve">, para </w:t>
      </w:r>
      <w:r>
        <w:t xml:space="preserve">comprender cómo pueden estar afectando </w:t>
      </w:r>
      <w:r>
        <w:t>nuestro</w:t>
      </w:r>
      <w:r>
        <w:t xml:space="preserve"> estado de ánimo.</w:t>
      </w:r>
    </w:p>
    <w:p w14:paraId="1A5FE172" w14:textId="77777777" w:rsidR="007C6971" w:rsidRDefault="007C6971" w:rsidP="0067033F">
      <w:pPr>
        <w:pStyle w:val="Prrafodelista"/>
        <w:numPr>
          <w:ilvl w:val="0"/>
          <w:numId w:val="81"/>
        </w:numPr>
      </w:pPr>
      <w:r>
        <w:t>Explorando</w:t>
      </w:r>
      <w:r>
        <w:t xml:space="preserve"> </w:t>
      </w:r>
      <w:r>
        <w:t>nuestra</w:t>
      </w:r>
      <w:r>
        <w:t xml:space="preserve"> experiencia emocional presente y la expresión de las emociones reprimidas</w:t>
      </w:r>
      <w:r>
        <w:t xml:space="preserve">, </w:t>
      </w:r>
      <w:r>
        <w:t>toma</w:t>
      </w:r>
      <w:r>
        <w:t>ndo</w:t>
      </w:r>
      <w:r>
        <w:t xml:space="preserve"> conciencia de </w:t>
      </w:r>
      <w:r>
        <w:t>éstas</w:t>
      </w:r>
      <w:r>
        <w:t>, aceptarlas y expresarlas de manera saludable.</w:t>
      </w:r>
    </w:p>
    <w:p w14:paraId="6B588FDA" w14:textId="6D4B7C14" w:rsidR="007C6971" w:rsidRDefault="007C6971" w:rsidP="0067033F">
      <w:pPr>
        <w:pStyle w:val="Prrafodelista"/>
        <w:numPr>
          <w:ilvl w:val="0"/>
          <w:numId w:val="81"/>
        </w:numPr>
      </w:pPr>
      <w:r>
        <w:t xml:space="preserve">Fomentando </w:t>
      </w:r>
      <w:r>
        <w:t>la atención plena y la aceptación del presente</w:t>
      </w:r>
      <w:r>
        <w:t xml:space="preserve"> por nuestra parte</w:t>
      </w:r>
      <w:r>
        <w:t>.</w:t>
      </w:r>
    </w:p>
    <w:p w14:paraId="3F939C4D" w14:textId="77777777" w:rsidR="007C6971" w:rsidRDefault="007C6971" w:rsidP="0067033F">
      <w:pPr>
        <w:pStyle w:val="Prrafodelista"/>
        <w:numPr>
          <w:ilvl w:val="0"/>
          <w:numId w:val="81"/>
        </w:numPr>
      </w:pPr>
      <w:r>
        <w:lastRenderedPageBreak/>
        <w:t>Identificando nuestros</w:t>
      </w:r>
      <w:r>
        <w:t xml:space="preserve"> patrones de interacción social y las relaciones interpersonales que pueden estar contribuyendo a la tristeza</w:t>
      </w:r>
      <w:r>
        <w:t xml:space="preserve">, para </w:t>
      </w:r>
      <w:r>
        <w:t xml:space="preserve">mejorar </w:t>
      </w:r>
      <w:r>
        <w:t>nuestras</w:t>
      </w:r>
      <w:r>
        <w:t xml:space="preserve"> habilidades de comunicación, asertividad y resolución de conflictos.</w:t>
      </w:r>
    </w:p>
    <w:p w14:paraId="1CE0046D" w14:textId="77777777" w:rsidR="007C6971" w:rsidRDefault="007C6971" w:rsidP="0067033F">
      <w:pPr>
        <w:pStyle w:val="Prrafodelista"/>
        <w:numPr>
          <w:ilvl w:val="0"/>
          <w:numId w:val="81"/>
        </w:numPr>
      </w:pPr>
      <w:r>
        <w:t>I</w:t>
      </w:r>
      <w:r>
        <w:t>dentifica</w:t>
      </w:r>
      <w:r>
        <w:t>ndo</w:t>
      </w:r>
      <w:r>
        <w:t xml:space="preserve"> y </w:t>
      </w:r>
      <w:r>
        <w:t>reajustando</w:t>
      </w:r>
      <w:r>
        <w:t xml:space="preserve"> los pensamientos y patrones de </w:t>
      </w:r>
      <w:r>
        <w:t>conducta</w:t>
      </w:r>
      <w:r>
        <w:t xml:space="preserve"> </w:t>
      </w:r>
      <w:r>
        <w:t>limitantes</w:t>
      </w:r>
      <w:r>
        <w:t xml:space="preserve"> </w:t>
      </w:r>
      <w:r>
        <w:t>(</w:t>
      </w:r>
      <w:r w:rsidRPr="0067033F">
        <w:t>generalización excesiva o el pensamiento catastrófico</w:t>
      </w:r>
      <w:r>
        <w:t xml:space="preserve">, entre otros) </w:t>
      </w:r>
      <w:r>
        <w:t>que contribuyen a la tristeza.</w:t>
      </w:r>
      <w:r>
        <w:t xml:space="preserve"> </w:t>
      </w:r>
    </w:p>
    <w:p w14:paraId="591683E4" w14:textId="17464977" w:rsidR="007C6971" w:rsidRDefault="007C6971" w:rsidP="0067033F">
      <w:pPr>
        <w:pStyle w:val="Prrafodelista"/>
        <w:numPr>
          <w:ilvl w:val="0"/>
          <w:numId w:val="81"/>
        </w:numPr>
      </w:pPr>
      <w:r>
        <w:t>P</w:t>
      </w:r>
      <w:r>
        <w:t>rom</w:t>
      </w:r>
      <w:r>
        <w:t>o</w:t>
      </w:r>
      <w:r>
        <w:t>v</w:t>
      </w:r>
      <w:r>
        <w:t>iendo</w:t>
      </w:r>
      <w:r>
        <w:t xml:space="preserve"> el desarrollo de la autenticidad y la autoaceptación</w:t>
      </w:r>
      <w:r>
        <w:t xml:space="preserve"> en nosotros.</w:t>
      </w:r>
    </w:p>
    <w:p w14:paraId="4FCEA7CE" w14:textId="4C1818A0" w:rsidR="007C6971" w:rsidRDefault="007C6971" w:rsidP="0067033F">
      <w:pPr>
        <w:pStyle w:val="Prrafodelista"/>
        <w:numPr>
          <w:ilvl w:val="0"/>
          <w:numId w:val="81"/>
        </w:numPr>
      </w:pPr>
      <w:r>
        <w:t>P</w:t>
      </w:r>
      <w:r w:rsidRPr="00EB1082">
        <w:t>rom</w:t>
      </w:r>
      <w:r>
        <w:t>oviendo</w:t>
      </w:r>
      <w:r w:rsidRPr="00EB1082">
        <w:t xml:space="preserve"> la flexibilidad psicológica, la capacidad de adapta</w:t>
      </w:r>
      <w:r>
        <w:t>rnos</w:t>
      </w:r>
      <w:r w:rsidRPr="00EB1082">
        <w:t xml:space="preserve"> a las situaciones cambiantes y persistir en la búsqueda de objetivos significativos a pesar de las dificultades</w:t>
      </w:r>
      <w:r>
        <w:t xml:space="preserve">, a través de </w:t>
      </w:r>
      <w:r w:rsidRPr="00EB1082">
        <w:t>la apertura a nuevas experiencias.</w:t>
      </w:r>
    </w:p>
    <w:p w14:paraId="1318ED08" w14:textId="27CEEA98" w:rsidR="009733D7" w:rsidRPr="001C6D93" w:rsidRDefault="009733D7" w:rsidP="009E6F35">
      <w:r w:rsidRPr="001C6D93">
        <w:t xml:space="preserve">En christiancherbit.com PSICOLOGÍA ONLINE, ofrecemos un enfoque terapéutico que respeta la individualidad de cada persona, ayudándolas a afrontar sus problemas psicológicos relacionados con </w:t>
      </w:r>
      <w:r w:rsidR="00493345">
        <w:t>la tristeza</w:t>
      </w:r>
      <w:r w:rsidR="003847F1">
        <w:t>,</w:t>
      </w:r>
      <w:r w:rsidR="008B00F9" w:rsidRPr="001C6D93">
        <w:t xml:space="preserve"> </w:t>
      </w:r>
      <w:r w:rsidRPr="001C6D93">
        <w:t xml:space="preserve">con confianza y </w:t>
      </w:r>
      <w:r w:rsidR="00B42CE7">
        <w:t>positividad</w:t>
      </w:r>
      <w:r w:rsidRPr="001C6D93">
        <w:t>.</w:t>
      </w:r>
    </w:p>
    <w:p w14:paraId="34AA8D02" w14:textId="3E4A02E7" w:rsidR="003A5C26" w:rsidRPr="001C6D93" w:rsidRDefault="009733D7" w:rsidP="009733D7">
      <w:r w:rsidRPr="001C6D93">
        <w:t>Para obtener más información y apoyo, te recomendamos visitar el sitio web de Christian Cherbit en www.christiancherbit.com PSICOLOGÍA ONLINE o llamar al +34609077584.</w:t>
      </w:r>
    </w:p>
    <w:p w14:paraId="0B6B5BC9" w14:textId="77777777" w:rsidR="00F3206C" w:rsidRPr="001C6D93" w:rsidRDefault="00F3206C">
      <w:pPr>
        <w:spacing w:after="160"/>
        <w:jc w:val="left"/>
      </w:pPr>
    </w:p>
    <w:p w14:paraId="604529ED" w14:textId="77777777" w:rsidR="00BC6BE8" w:rsidRPr="001C6D93" w:rsidRDefault="00BC6BE8" w:rsidP="00384354">
      <w:pPr>
        <w:spacing w:after="160"/>
        <w:jc w:val="left"/>
      </w:pPr>
    </w:p>
    <w:p w14:paraId="75DE44CD" w14:textId="77777777" w:rsidR="00AB3D58" w:rsidRPr="00A305E4" w:rsidRDefault="00AB3D58" w:rsidP="00384354">
      <w:pPr>
        <w:spacing w:after="160"/>
        <w:jc w:val="left"/>
      </w:pPr>
    </w:p>
    <w:sectPr w:rsidR="00AB3D58" w:rsidRPr="00A305E4" w:rsidSect="00732A50">
      <w:headerReference w:type="default" r:id="rId8"/>
      <w:foot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FDDF6E8" w14:textId="77777777" w:rsidR="00732A50" w:rsidRPr="001C6D93" w:rsidRDefault="00732A50" w:rsidP="00786A17">
      <w:pPr>
        <w:spacing w:after="0" w:line="240" w:lineRule="auto"/>
      </w:pPr>
      <w:r w:rsidRPr="001C6D93">
        <w:separator/>
      </w:r>
    </w:p>
  </w:endnote>
  <w:endnote w:type="continuationSeparator" w:id="0">
    <w:p w14:paraId="6011253E" w14:textId="77777777" w:rsidR="00732A50" w:rsidRPr="001C6D93" w:rsidRDefault="00732A50" w:rsidP="00786A17">
      <w:pPr>
        <w:spacing w:after="0" w:line="240" w:lineRule="auto"/>
      </w:pPr>
      <w:r w:rsidRPr="001C6D9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92327938"/>
      <w:docPartObj>
        <w:docPartGallery w:val="Page Numbers (Bottom of Page)"/>
        <w:docPartUnique/>
      </w:docPartObj>
    </w:sdtPr>
    <w:sdtContent>
      <w:p w14:paraId="7BE8B2E9" w14:textId="349A9482" w:rsidR="004F6BD5" w:rsidRPr="001C6D93" w:rsidRDefault="004F6BD5">
        <w:pPr>
          <w:pStyle w:val="Piedepgina"/>
          <w:jc w:val="center"/>
        </w:pPr>
        <w:r w:rsidRPr="001C6D93">
          <w:fldChar w:fldCharType="begin"/>
        </w:r>
        <w:r w:rsidRPr="001C6D93">
          <w:instrText>PAGE   \* MERGEFORMAT</w:instrText>
        </w:r>
        <w:r w:rsidRPr="001C6D93">
          <w:fldChar w:fldCharType="separate"/>
        </w:r>
        <w:r w:rsidRPr="001C6D93">
          <w:t>2</w:t>
        </w:r>
        <w:r w:rsidRPr="001C6D93">
          <w:fldChar w:fldCharType="end"/>
        </w:r>
      </w:p>
    </w:sdtContent>
  </w:sdt>
  <w:p w14:paraId="6E362C15" w14:textId="77777777" w:rsidR="004F6BD5" w:rsidRPr="001C6D93" w:rsidRDefault="004F6BD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656502F" w14:textId="77777777" w:rsidR="00732A50" w:rsidRPr="001C6D93" w:rsidRDefault="00732A50" w:rsidP="00786A17">
      <w:pPr>
        <w:spacing w:after="0" w:line="240" w:lineRule="auto"/>
      </w:pPr>
      <w:r w:rsidRPr="001C6D93">
        <w:separator/>
      </w:r>
    </w:p>
  </w:footnote>
  <w:footnote w:type="continuationSeparator" w:id="0">
    <w:p w14:paraId="3EC7B9AD" w14:textId="77777777" w:rsidR="00732A50" w:rsidRPr="001C6D93" w:rsidRDefault="00732A50" w:rsidP="00786A17">
      <w:pPr>
        <w:spacing w:after="0" w:line="240" w:lineRule="auto"/>
      </w:pPr>
      <w:r w:rsidRPr="001C6D9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2BAD9A" w14:textId="78EB9788" w:rsidR="00786A17" w:rsidRPr="001C6D93" w:rsidRDefault="00786A17" w:rsidP="004F6BD5">
    <w:pPr>
      <w:pStyle w:val="Encabezado"/>
    </w:pPr>
  </w:p>
  <w:p w14:paraId="119C7C1C" w14:textId="77777777" w:rsidR="00786A17" w:rsidRPr="001C6D93" w:rsidRDefault="00786A1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4C0EAD"/>
    <w:multiLevelType w:val="hybridMultilevel"/>
    <w:tmpl w:val="4DA652F2"/>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 w15:restartNumberingAfterBreak="0">
    <w:nsid w:val="0194279E"/>
    <w:multiLevelType w:val="hybridMultilevel"/>
    <w:tmpl w:val="9ABEDD3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6435971"/>
    <w:multiLevelType w:val="hybridMultilevel"/>
    <w:tmpl w:val="2B84AD52"/>
    <w:lvl w:ilvl="0" w:tplc="0C0A0001">
      <w:start w:val="1"/>
      <w:numFmt w:val="bullet"/>
      <w:lvlText w:val=""/>
      <w:lvlJc w:val="left"/>
      <w:pPr>
        <w:ind w:left="1068" w:hanging="360"/>
      </w:pPr>
      <w:rPr>
        <w:rFonts w:ascii="Symbol" w:hAnsi="Symbol"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3" w15:restartNumberingAfterBreak="0">
    <w:nsid w:val="08A97A58"/>
    <w:multiLevelType w:val="hybridMultilevel"/>
    <w:tmpl w:val="97B69916"/>
    <w:lvl w:ilvl="0" w:tplc="0C0A0003">
      <w:start w:val="1"/>
      <w:numFmt w:val="bullet"/>
      <w:lvlText w:val="o"/>
      <w:lvlJc w:val="left"/>
      <w:pPr>
        <w:ind w:left="1776" w:hanging="360"/>
      </w:pPr>
      <w:rPr>
        <w:rFonts w:ascii="Courier New" w:hAnsi="Courier New" w:cs="Courier New" w:hint="default"/>
      </w:rPr>
    </w:lvl>
    <w:lvl w:ilvl="1" w:tplc="0C0A0003" w:tentative="1">
      <w:start w:val="1"/>
      <w:numFmt w:val="bullet"/>
      <w:lvlText w:val="o"/>
      <w:lvlJc w:val="left"/>
      <w:pPr>
        <w:ind w:left="2496" w:hanging="360"/>
      </w:pPr>
      <w:rPr>
        <w:rFonts w:ascii="Courier New" w:hAnsi="Courier New" w:cs="Courier New" w:hint="default"/>
      </w:rPr>
    </w:lvl>
    <w:lvl w:ilvl="2" w:tplc="0C0A0005" w:tentative="1">
      <w:start w:val="1"/>
      <w:numFmt w:val="bullet"/>
      <w:lvlText w:val=""/>
      <w:lvlJc w:val="left"/>
      <w:pPr>
        <w:ind w:left="3216" w:hanging="360"/>
      </w:pPr>
      <w:rPr>
        <w:rFonts w:ascii="Wingdings" w:hAnsi="Wingdings" w:hint="default"/>
      </w:rPr>
    </w:lvl>
    <w:lvl w:ilvl="3" w:tplc="0C0A0001" w:tentative="1">
      <w:start w:val="1"/>
      <w:numFmt w:val="bullet"/>
      <w:lvlText w:val=""/>
      <w:lvlJc w:val="left"/>
      <w:pPr>
        <w:ind w:left="3936" w:hanging="360"/>
      </w:pPr>
      <w:rPr>
        <w:rFonts w:ascii="Symbol" w:hAnsi="Symbol" w:hint="default"/>
      </w:rPr>
    </w:lvl>
    <w:lvl w:ilvl="4" w:tplc="0C0A0003" w:tentative="1">
      <w:start w:val="1"/>
      <w:numFmt w:val="bullet"/>
      <w:lvlText w:val="o"/>
      <w:lvlJc w:val="left"/>
      <w:pPr>
        <w:ind w:left="4656" w:hanging="360"/>
      </w:pPr>
      <w:rPr>
        <w:rFonts w:ascii="Courier New" w:hAnsi="Courier New" w:cs="Courier New" w:hint="default"/>
      </w:rPr>
    </w:lvl>
    <w:lvl w:ilvl="5" w:tplc="0C0A0005" w:tentative="1">
      <w:start w:val="1"/>
      <w:numFmt w:val="bullet"/>
      <w:lvlText w:val=""/>
      <w:lvlJc w:val="left"/>
      <w:pPr>
        <w:ind w:left="5376" w:hanging="360"/>
      </w:pPr>
      <w:rPr>
        <w:rFonts w:ascii="Wingdings" w:hAnsi="Wingdings" w:hint="default"/>
      </w:rPr>
    </w:lvl>
    <w:lvl w:ilvl="6" w:tplc="0C0A0001" w:tentative="1">
      <w:start w:val="1"/>
      <w:numFmt w:val="bullet"/>
      <w:lvlText w:val=""/>
      <w:lvlJc w:val="left"/>
      <w:pPr>
        <w:ind w:left="6096" w:hanging="360"/>
      </w:pPr>
      <w:rPr>
        <w:rFonts w:ascii="Symbol" w:hAnsi="Symbol" w:hint="default"/>
      </w:rPr>
    </w:lvl>
    <w:lvl w:ilvl="7" w:tplc="0C0A0003" w:tentative="1">
      <w:start w:val="1"/>
      <w:numFmt w:val="bullet"/>
      <w:lvlText w:val="o"/>
      <w:lvlJc w:val="left"/>
      <w:pPr>
        <w:ind w:left="6816" w:hanging="360"/>
      </w:pPr>
      <w:rPr>
        <w:rFonts w:ascii="Courier New" w:hAnsi="Courier New" w:cs="Courier New" w:hint="default"/>
      </w:rPr>
    </w:lvl>
    <w:lvl w:ilvl="8" w:tplc="0C0A0005" w:tentative="1">
      <w:start w:val="1"/>
      <w:numFmt w:val="bullet"/>
      <w:lvlText w:val=""/>
      <w:lvlJc w:val="left"/>
      <w:pPr>
        <w:ind w:left="7536" w:hanging="360"/>
      </w:pPr>
      <w:rPr>
        <w:rFonts w:ascii="Wingdings" w:hAnsi="Wingdings" w:hint="default"/>
      </w:rPr>
    </w:lvl>
  </w:abstractNum>
  <w:abstractNum w:abstractNumId="4" w15:restartNumberingAfterBreak="0">
    <w:nsid w:val="08CF1C56"/>
    <w:multiLevelType w:val="hybridMultilevel"/>
    <w:tmpl w:val="8FB82C4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0B167960"/>
    <w:multiLevelType w:val="hybridMultilevel"/>
    <w:tmpl w:val="4EB0201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114E23A2"/>
    <w:multiLevelType w:val="hybridMultilevel"/>
    <w:tmpl w:val="797630C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118260DF"/>
    <w:multiLevelType w:val="hybridMultilevel"/>
    <w:tmpl w:val="78142946"/>
    <w:lvl w:ilvl="0" w:tplc="0C0A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403793D"/>
    <w:multiLevelType w:val="hybridMultilevel"/>
    <w:tmpl w:val="FADED93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15156F88"/>
    <w:multiLevelType w:val="hybridMultilevel"/>
    <w:tmpl w:val="19A89C5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172226B1"/>
    <w:multiLevelType w:val="hybridMultilevel"/>
    <w:tmpl w:val="2A8ECC8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17792B9D"/>
    <w:multiLevelType w:val="hybridMultilevel"/>
    <w:tmpl w:val="21980DE4"/>
    <w:lvl w:ilvl="0" w:tplc="0C0A0001">
      <w:start w:val="1"/>
      <w:numFmt w:val="bullet"/>
      <w:lvlText w:val=""/>
      <w:lvlJc w:val="left"/>
      <w:pPr>
        <w:ind w:left="1068" w:hanging="360"/>
      </w:pPr>
      <w:rPr>
        <w:rFonts w:ascii="Symbol" w:hAnsi="Symbol"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2" w15:restartNumberingAfterBreak="0">
    <w:nsid w:val="18BA5DBF"/>
    <w:multiLevelType w:val="hybridMultilevel"/>
    <w:tmpl w:val="5C164AB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19EC1957"/>
    <w:multiLevelType w:val="hybridMultilevel"/>
    <w:tmpl w:val="C11C0172"/>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4" w15:restartNumberingAfterBreak="0">
    <w:nsid w:val="1D3660A0"/>
    <w:multiLevelType w:val="hybridMultilevel"/>
    <w:tmpl w:val="31CCE11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1D9F19FC"/>
    <w:multiLevelType w:val="hybridMultilevel"/>
    <w:tmpl w:val="01BCC9A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1E485E11"/>
    <w:multiLevelType w:val="hybridMultilevel"/>
    <w:tmpl w:val="E2D4622A"/>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7" w15:restartNumberingAfterBreak="0">
    <w:nsid w:val="20C97458"/>
    <w:multiLevelType w:val="hybridMultilevel"/>
    <w:tmpl w:val="5906AEC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22030688"/>
    <w:multiLevelType w:val="hybridMultilevel"/>
    <w:tmpl w:val="6F627DA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22FF51A2"/>
    <w:multiLevelType w:val="hybridMultilevel"/>
    <w:tmpl w:val="CF2C82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24FA4EFD"/>
    <w:multiLevelType w:val="hybridMultilevel"/>
    <w:tmpl w:val="077EBBE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26C10639"/>
    <w:multiLevelType w:val="hybridMultilevel"/>
    <w:tmpl w:val="F3BE729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27FC350E"/>
    <w:multiLevelType w:val="hybridMultilevel"/>
    <w:tmpl w:val="51A220C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293F0AB3"/>
    <w:multiLevelType w:val="hybridMultilevel"/>
    <w:tmpl w:val="595C7234"/>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24" w15:restartNumberingAfterBreak="0">
    <w:nsid w:val="29AD07BA"/>
    <w:multiLevelType w:val="hybridMultilevel"/>
    <w:tmpl w:val="470C244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2A6639AC"/>
    <w:multiLevelType w:val="hybridMultilevel"/>
    <w:tmpl w:val="8A4AE274"/>
    <w:lvl w:ilvl="0" w:tplc="0C0A0001">
      <w:start w:val="1"/>
      <w:numFmt w:val="bullet"/>
      <w:lvlText w:val=""/>
      <w:lvlJc w:val="left"/>
      <w:pPr>
        <w:ind w:left="1068" w:hanging="360"/>
      </w:pPr>
      <w:rPr>
        <w:rFonts w:ascii="Symbol" w:hAnsi="Symbol"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26" w15:restartNumberingAfterBreak="0">
    <w:nsid w:val="2B4A72CE"/>
    <w:multiLevelType w:val="hybridMultilevel"/>
    <w:tmpl w:val="180E29D2"/>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2BD82F90"/>
    <w:multiLevelType w:val="hybridMultilevel"/>
    <w:tmpl w:val="ABB6D20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2CCE0D05"/>
    <w:multiLevelType w:val="hybridMultilevel"/>
    <w:tmpl w:val="C57A70F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2FD70141"/>
    <w:multiLevelType w:val="hybridMultilevel"/>
    <w:tmpl w:val="7A8019B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15:restartNumberingAfterBreak="0">
    <w:nsid w:val="301C541D"/>
    <w:multiLevelType w:val="hybridMultilevel"/>
    <w:tmpl w:val="3D4E677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15:restartNumberingAfterBreak="0">
    <w:nsid w:val="32D31289"/>
    <w:multiLevelType w:val="hybridMultilevel"/>
    <w:tmpl w:val="209EC20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15:restartNumberingAfterBreak="0">
    <w:nsid w:val="33D528B8"/>
    <w:multiLevelType w:val="hybridMultilevel"/>
    <w:tmpl w:val="A920B7A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3" w15:restartNumberingAfterBreak="0">
    <w:nsid w:val="33EB7641"/>
    <w:multiLevelType w:val="hybridMultilevel"/>
    <w:tmpl w:val="39D049D8"/>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4" w15:restartNumberingAfterBreak="0">
    <w:nsid w:val="341E127B"/>
    <w:multiLevelType w:val="hybridMultilevel"/>
    <w:tmpl w:val="74067E5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15:restartNumberingAfterBreak="0">
    <w:nsid w:val="34933080"/>
    <w:multiLevelType w:val="hybridMultilevel"/>
    <w:tmpl w:val="577A3C52"/>
    <w:lvl w:ilvl="0" w:tplc="0C0A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34AB322F"/>
    <w:multiLevelType w:val="hybridMultilevel"/>
    <w:tmpl w:val="B1E08FE0"/>
    <w:lvl w:ilvl="0" w:tplc="C64491EC">
      <w:numFmt w:val="bullet"/>
      <w:lvlText w:val="•"/>
      <w:lvlJc w:val="left"/>
      <w:pPr>
        <w:ind w:left="786" w:hanging="360"/>
      </w:pPr>
      <w:rPr>
        <w:rFonts w:ascii="Arial" w:eastAsiaTheme="minorHAnsi" w:hAnsi="Arial" w:cs="Arial" w:hint="default"/>
      </w:rPr>
    </w:lvl>
    <w:lvl w:ilvl="1" w:tplc="0C0A0003" w:tentative="1">
      <w:start w:val="1"/>
      <w:numFmt w:val="bullet"/>
      <w:lvlText w:val="o"/>
      <w:lvlJc w:val="left"/>
      <w:pPr>
        <w:ind w:left="1506" w:hanging="360"/>
      </w:pPr>
      <w:rPr>
        <w:rFonts w:ascii="Courier New" w:hAnsi="Courier New" w:cs="Courier New" w:hint="default"/>
      </w:rPr>
    </w:lvl>
    <w:lvl w:ilvl="2" w:tplc="0C0A0005" w:tentative="1">
      <w:start w:val="1"/>
      <w:numFmt w:val="bullet"/>
      <w:lvlText w:val=""/>
      <w:lvlJc w:val="left"/>
      <w:pPr>
        <w:ind w:left="2226" w:hanging="360"/>
      </w:pPr>
      <w:rPr>
        <w:rFonts w:ascii="Wingdings" w:hAnsi="Wingdings" w:hint="default"/>
      </w:rPr>
    </w:lvl>
    <w:lvl w:ilvl="3" w:tplc="0C0A0001" w:tentative="1">
      <w:start w:val="1"/>
      <w:numFmt w:val="bullet"/>
      <w:lvlText w:val=""/>
      <w:lvlJc w:val="left"/>
      <w:pPr>
        <w:ind w:left="2946" w:hanging="360"/>
      </w:pPr>
      <w:rPr>
        <w:rFonts w:ascii="Symbol" w:hAnsi="Symbol" w:hint="default"/>
      </w:rPr>
    </w:lvl>
    <w:lvl w:ilvl="4" w:tplc="0C0A0003" w:tentative="1">
      <w:start w:val="1"/>
      <w:numFmt w:val="bullet"/>
      <w:lvlText w:val="o"/>
      <w:lvlJc w:val="left"/>
      <w:pPr>
        <w:ind w:left="3666" w:hanging="360"/>
      </w:pPr>
      <w:rPr>
        <w:rFonts w:ascii="Courier New" w:hAnsi="Courier New" w:cs="Courier New" w:hint="default"/>
      </w:rPr>
    </w:lvl>
    <w:lvl w:ilvl="5" w:tplc="0C0A0005" w:tentative="1">
      <w:start w:val="1"/>
      <w:numFmt w:val="bullet"/>
      <w:lvlText w:val=""/>
      <w:lvlJc w:val="left"/>
      <w:pPr>
        <w:ind w:left="4386" w:hanging="360"/>
      </w:pPr>
      <w:rPr>
        <w:rFonts w:ascii="Wingdings" w:hAnsi="Wingdings" w:hint="default"/>
      </w:rPr>
    </w:lvl>
    <w:lvl w:ilvl="6" w:tplc="0C0A0001" w:tentative="1">
      <w:start w:val="1"/>
      <w:numFmt w:val="bullet"/>
      <w:lvlText w:val=""/>
      <w:lvlJc w:val="left"/>
      <w:pPr>
        <w:ind w:left="5106" w:hanging="360"/>
      </w:pPr>
      <w:rPr>
        <w:rFonts w:ascii="Symbol" w:hAnsi="Symbol" w:hint="default"/>
      </w:rPr>
    </w:lvl>
    <w:lvl w:ilvl="7" w:tplc="0C0A0003" w:tentative="1">
      <w:start w:val="1"/>
      <w:numFmt w:val="bullet"/>
      <w:lvlText w:val="o"/>
      <w:lvlJc w:val="left"/>
      <w:pPr>
        <w:ind w:left="5826" w:hanging="360"/>
      </w:pPr>
      <w:rPr>
        <w:rFonts w:ascii="Courier New" w:hAnsi="Courier New" w:cs="Courier New" w:hint="default"/>
      </w:rPr>
    </w:lvl>
    <w:lvl w:ilvl="8" w:tplc="0C0A0005" w:tentative="1">
      <w:start w:val="1"/>
      <w:numFmt w:val="bullet"/>
      <w:lvlText w:val=""/>
      <w:lvlJc w:val="left"/>
      <w:pPr>
        <w:ind w:left="6546" w:hanging="360"/>
      </w:pPr>
      <w:rPr>
        <w:rFonts w:ascii="Wingdings" w:hAnsi="Wingdings" w:hint="default"/>
      </w:rPr>
    </w:lvl>
  </w:abstractNum>
  <w:abstractNum w:abstractNumId="37" w15:restartNumberingAfterBreak="0">
    <w:nsid w:val="388F01AF"/>
    <w:multiLevelType w:val="hybridMultilevel"/>
    <w:tmpl w:val="AA82DB6C"/>
    <w:lvl w:ilvl="0" w:tplc="0C0A000F">
      <w:start w:val="1"/>
      <w:numFmt w:val="decimal"/>
      <w:lvlText w:val="%1."/>
      <w:lvlJc w:val="left"/>
      <w:pPr>
        <w:ind w:left="1068" w:hanging="360"/>
      </w:p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38" w15:restartNumberingAfterBreak="0">
    <w:nsid w:val="39472428"/>
    <w:multiLevelType w:val="hybridMultilevel"/>
    <w:tmpl w:val="0994E51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15:restartNumberingAfterBreak="0">
    <w:nsid w:val="3D3B4496"/>
    <w:multiLevelType w:val="hybridMultilevel"/>
    <w:tmpl w:val="5ECC38DA"/>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0" w15:restartNumberingAfterBreak="0">
    <w:nsid w:val="3EB15C18"/>
    <w:multiLevelType w:val="hybridMultilevel"/>
    <w:tmpl w:val="8BBE985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1" w15:restartNumberingAfterBreak="0">
    <w:nsid w:val="3FAC7B71"/>
    <w:multiLevelType w:val="hybridMultilevel"/>
    <w:tmpl w:val="043E106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2" w15:restartNumberingAfterBreak="0">
    <w:nsid w:val="416A42A8"/>
    <w:multiLevelType w:val="hybridMultilevel"/>
    <w:tmpl w:val="217E5B6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3" w15:restartNumberingAfterBreak="0">
    <w:nsid w:val="430426D5"/>
    <w:multiLevelType w:val="hybridMultilevel"/>
    <w:tmpl w:val="00C4C13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4" w15:restartNumberingAfterBreak="0">
    <w:nsid w:val="43AF65EB"/>
    <w:multiLevelType w:val="hybridMultilevel"/>
    <w:tmpl w:val="70B0A726"/>
    <w:lvl w:ilvl="0" w:tplc="0C0A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45D53BAE"/>
    <w:multiLevelType w:val="hybridMultilevel"/>
    <w:tmpl w:val="68F281D6"/>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6" w15:restartNumberingAfterBreak="0">
    <w:nsid w:val="48B33949"/>
    <w:multiLevelType w:val="hybridMultilevel"/>
    <w:tmpl w:val="D5465D5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7" w15:restartNumberingAfterBreak="0">
    <w:nsid w:val="48C97E9C"/>
    <w:multiLevelType w:val="hybridMultilevel"/>
    <w:tmpl w:val="FCCE01A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8" w15:restartNumberingAfterBreak="0">
    <w:nsid w:val="49481E7B"/>
    <w:multiLevelType w:val="hybridMultilevel"/>
    <w:tmpl w:val="3824344C"/>
    <w:lvl w:ilvl="0" w:tplc="0C0A0003">
      <w:start w:val="1"/>
      <w:numFmt w:val="bullet"/>
      <w:lvlText w:val="o"/>
      <w:lvlJc w:val="left"/>
      <w:pPr>
        <w:ind w:left="1800" w:hanging="360"/>
      </w:pPr>
      <w:rPr>
        <w:rFonts w:ascii="Courier New" w:hAnsi="Courier New" w:cs="Courier New"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49" w15:restartNumberingAfterBreak="0">
    <w:nsid w:val="49ED4EC0"/>
    <w:multiLevelType w:val="hybridMultilevel"/>
    <w:tmpl w:val="05BA00B6"/>
    <w:lvl w:ilvl="0" w:tplc="0C0A000F">
      <w:start w:val="1"/>
      <w:numFmt w:val="decimal"/>
      <w:lvlText w:val="%1."/>
      <w:lvlJc w:val="left"/>
      <w:pPr>
        <w:ind w:left="1776" w:hanging="360"/>
      </w:pPr>
      <w:rPr>
        <w:rFonts w:hint="default"/>
      </w:rPr>
    </w:lvl>
    <w:lvl w:ilvl="1" w:tplc="FFFFFFFF" w:tentative="1">
      <w:start w:val="1"/>
      <w:numFmt w:val="bullet"/>
      <w:lvlText w:val="o"/>
      <w:lvlJc w:val="left"/>
      <w:pPr>
        <w:ind w:left="2496" w:hanging="360"/>
      </w:pPr>
      <w:rPr>
        <w:rFonts w:ascii="Courier New" w:hAnsi="Courier New" w:cs="Courier New" w:hint="default"/>
      </w:rPr>
    </w:lvl>
    <w:lvl w:ilvl="2" w:tplc="FFFFFFFF" w:tentative="1">
      <w:start w:val="1"/>
      <w:numFmt w:val="bullet"/>
      <w:lvlText w:val=""/>
      <w:lvlJc w:val="left"/>
      <w:pPr>
        <w:ind w:left="3216" w:hanging="360"/>
      </w:pPr>
      <w:rPr>
        <w:rFonts w:ascii="Wingdings" w:hAnsi="Wingdings" w:hint="default"/>
      </w:rPr>
    </w:lvl>
    <w:lvl w:ilvl="3" w:tplc="FFFFFFFF" w:tentative="1">
      <w:start w:val="1"/>
      <w:numFmt w:val="bullet"/>
      <w:lvlText w:val=""/>
      <w:lvlJc w:val="left"/>
      <w:pPr>
        <w:ind w:left="3936" w:hanging="360"/>
      </w:pPr>
      <w:rPr>
        <w:rFonts w:ascii="Symbol" w:hAnsi="Symbol" w:hint="default"/>
      </w:rPr>
    </w:lvl>
    <w:lvl w:ilvl="4" w:tplc="FFFFFFFF" w:tentative="1">
      <w:start w:val="1"/>
      <w:numFmt w:val="bullet"/>
      <w:lvlText w:val="o"/>
      <w:lvlJc w:val="left"/>
      <w:pPr>
        <w:ind w:left="4656" w:hanging="360"/>
      </w:pPr>
      <w:rPr>
        <w:rFonts w:ascii="Courier New" w:hAnsi="Courier New" w:cs="Courier New" w:hint="default"/>
      </w:rPr>
    </w:lvl>
    <w:lvl w:ilvl="5" w:tplc="FFFFFFFF" w:tentative="1">
      <w:start w:val="1"/>
      <w:numFmt w:val="bullet"/>
      <w:lvlText w:val=""/>
      <w:lvlJc w:val="left"/>
      <w:pPr>
        <w:ind w:left="5376" w:hanging="360"/>
      </w:pPr>
      <w:rPr>
        <w:rFonts w:ascii="Wingdings" w:hAnsi="Wingdings" w:hint="default"/>
      </w:rPr>
    </w:lvl>
    <w:lvl w:ilvl="6" w:tplc="FFFFFFFF" w:tentative="1">
      <w:start w:val="1"/>
      <w:numFmt w:val="bullet"/>
      <w:lvlText w:val=""/>
      <w:lvlJc w:val="left"/>
      <w:pPr>
        <w:ind w:left="6096" w:hanging="360"/>
      </w:pPr>
      <w:rPr>
        <w:rFonts w:ascii="Symbol" w:hAnsi="Symbol" w:hint="default"/>
      </w:rPr>
    </w:lvl>
    <w:lvl w:ilvl="7" w:tplc="FFFFFFFF" w:tentative="1">
      <w:start w:val="1"/>
      <w:numFmt w:val="bullet"/>
      <w:lvlText w:val="o"/>
      <w:lvlJc w:val="left"/>
      <w:pPr>
        <w:ind w:left="6816" w:hanging="360"/>
      </w:pPr>
      <w:rPr>
        <w:rFonts w:ascii="Courier New" w:hAnsi="Courier New" w:cs="Courier New" w:hint="default"/>
      </w:rPr>
    </w:lvl>
    <w:lvl w:ilvl="8" w:tplc="FFFFFFFF" w:tentative="1">
      <w:start w:val="1"/>
      <w:numFmt w:val="bullet"/>
      <w:lvlText w:val=""/>
      <w:lvlJc w:val="left"/>
      <w:pPr>
        <w:ind w:left="7536" w:hanging="360"/>
      </w:pPr>
      <w:rPr>
        <w:rFonts w:ascii="Wingdings" w:hAnsi="Wingdings" w:hint="default"/>
      </w:rPr>
    </w:lvl>
  </w:abstractNum>
  <w:abstractNum w:abstractNumId="50" w15:restartNumberingAfterBreak="0">
    <w:nsid w:val="4C7571EA"/>
    <w:multiLevelType w:val="hybridMultilevel"/>
    <w:tmpl w:val="B9907A1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1" w15:restartNumberingAfterBreak="0">
    <w:nsid w:val="4D847F48"/>
    <w:multiLevelType w:val="hybridMultilevel"/>
    <w:tmpl w:val="B85ADAC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2" w15:restartNumberingAfterBreak="0">
    <w:nsid w:val="4F860C63"/>
    <w:multiLevelType w:val="hybridMultilevel"/>
    <w:tmpl w:val="ABBE34F4"/>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3" w15:restartNumberingAfterBreak="0">
    <w:nsid w:val="4FF82AF3"/>
    <w:multiLevelType w:val="hybridMultilevel"/>
    <w:tmpl w:val="C638DA5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4" w15:restartNumberingAfterBreak="0">
    <w:nsid w:val="50B20490"/>
    <w:multiLevelType w:val="hybridMultilevel"/>
    <w:tmpl w:val="7BBEA2A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5" w15:restartNumberingAfterBreak="0">
    <w:nsid w:val="512A6DEC"/>
    <w:multiLevelType w:val="hybridMultilevel"/>
    <w:tmpl w:val="6DC6B39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6" w15:restartNumberingAfterBreak="0">
    <w:nsid w:val="52DC1B55"/>
    <w:multiLevelType w:val="hybridMultilevel"/>
    <w:tmpl w:val="93AA63D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7" w15:restartNumberingAfterBreak="0">
    <w:nsid w:val="556B3672"/>
    <w:multiLevelType w:val="hybridMultilevel"/>
    <w:tmpl w:val="904056B2"/>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8" w15:restartNumberingAfterBreak="0">
    <w:nsid w:val="55CA6FA5"/>
    <w:multiLevelType w:val="hybridMultilevel"/>
    <w:tmpl w:val="DDCEAC6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9" w15:restartNumberingAfterBreak="0">
    <w:nsid w:val="59443ED0"/>
    <w:multiLevelType w:val="hybridMultilevel"/>
    <w:tmpl w:val="72BE4D48"/>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0" w15:restartNumberingAfterBreak="0">
    <w:nsid w:val="5A106EBD"/>
    <w:multiLevelType w:val="hybridMultilevel"/>
    <w:tmpl w:val="3674877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1" w15:restartNumberingAfterBreak="0">
    <w:nsid w:val="5AF11096"/>
    <w:multiLevelType w:val="hybridMultilevel"/>
    <w:tmpl w:val="F33A8E8C"/>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62" w15:restartNumberingAfterBreak="0">
    <w:nsid w:val="5BB85EB4"/>
    <w:multiLevelType w:val="hybridMultilevel"/>
    <w:tmpl w:val="E7FA173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3" w15:restartNumberingAfterBreak="0">
    <w:nsid w:val="5D373E73"/>
    <w:multiLevelType w:val="hybridMultilevel"/>
    <w:tmpl w:val="EB52658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4" w15:restartNumberingAfterBreak="0">
    <w:nsid w:val="5D7D4E1A"/>
    <w:multiLevelType w:val="hybridMultilevel"/>
    <w:tmpl w:val="F68268AC"/>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5" w15:restartNumberingAfterBreak="0">
    <w:nsid w:val="5DA83D99"/>
    <w:multiLevelType w:val="hybridMultilevel"/>
    <w:tmpl w:val="C75467B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6" w15:restartNumberingAfterBreak="0">
    <w:nsid w:val="5DD75CBB"/>
    <w:multiLevelType w:val="hybridMultilevel"/>
    <w:tmpl w:val="7616B56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7" w15:restartNumberingAfterBreak="0">
    <w:nsid w:val="60766B77"/>
    <w:multiLevelType w:val="hybridMultilevel"/>
    <w:tmpl w:val="1412678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8" w15:restartNumberingAfterBreak="0">
    <w:nsid w:val="611D56E1"/>
    <w:multiLevelType w:val="hybridMultilevel"/>
    <w:tmpl w:val="26BC630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9" w15:restartNumberingAfterBreak="0">
    <w:nsid w:val="61B76CCA"/>
    <w:multiLevelType w:val="hybridMultilevel"/>
    <w:tmpl w:val="95FA1D5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0" w15:restartNumberingAfterBreak="0">
    <w:nsid w:val="61F06D7D"/>
    <w:multiLevelType w:val="hybridMultilevel"/>
    <w:tmpl w:val="426A43DC"/>
    <w:lvl w:ilvl="0" w:tplc="0C0A0001">
      <w:start w:val="1"/>
      <w:numFmt w:val="bullet"/>
      <w:lvlText w:val=""/>
      <w:lvlJc w:val="left"/>
      <w:pPr>
        <w:ind w:left="1068" w:hanging="360"/>
      </w:pPr>
      <w:rPr>
        <w:rFonts w:ascii="Symbol" w:hAnsi="Symbol"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71" w15:restartNumberingAfterBreak="0">
    <w:nsid w:val="68BF2F12"/>
    <w:multiLevelType w:val="hybridMultilevel"/>
    <w:tmpl w:val="1F66EDB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2" w15:restartNumberingAfterBreak="0">
    <w:nsid w:val="68ED0DCE"/>
    <w:multiLevelType w:val="hybridMultilevel"/>
    <w:tmpl w:val="923810D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3" w15:restartNumberingAfterBreak="0">
    <w:nsid w:val="6C7D349D"/>
    <w:multiLevelType w:val="hybridMultilevel"/>
    <w:tmpl w:val="7570D58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4" w15:restartNumberingAfterBreak="0">
    <w:nsid w:val="6D7B6632"/>
    <w:multiLevelType w:val="hybridMultilevel"/>
    <w:tmpl w:val="8EC4716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5" w15:restartNumberingAfterBreak="0">
    <w:nsid w:val="6E0E6ECA"/>
    <w:multiLevelType w:val="hybridMultilevel"/>
    <w:tmpl w:val="1746597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6" w15:restartNumberingAfterBreak="0">
    <w:nsid w:val="6F8B7F90"/>
    <w:multiLevelType w:val="hybridMultilevel"/>
    <w:tmpl w:val="328A64A0"/>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7" w15:restartNumberingAfterBreak="0">
    <w:nsid w:val="70C93225"/>
    <w:multiLevelType w:val="hybridMultilevel"/>
    <w:tmpl w:val="E29C0AA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8" w15:restartNumberingAfterBreak="0">
    <w:nsid w:val="71854A42"/>
    <w:multiLevelType w:val="hybridMultilevel"/>
    <w:tmpl w:val="37505C76"/>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79" w15:restartNumberingAfterBreak="0">
    <w:nsid w:val="721615E5"/>
    <w:multiLevelType w:val="hybridMultilevel"/>
    <w:tmpl w:val="54825EB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0" w15:restartNumberingAfterBreak="0">
    <w:nsid w:val="75DB1CB7"/>
    <w:multiLevelType w:val="hybridMultilevel"/>
    <w:tmpl w:val="BEB49E22"/>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81" w15:restartNumberingAfterBreak="0">
    <w:nsid w:val="7A381758"/>
    <w:multiLevelType w:val="hybridMultilevel"/>
    <w:tmpl w:val="6440419A"/>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2" w15:restartNumberingAfterBreak="0">
    <w:nsid w:val="7A722CA4"/>
    <w:multiLevelType w:val="hybridMultilevel"/>
    <w:tmpl w:val="96D63E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3" w15:restartNumberingAfterBreak="0">
    <w:nsid w:val="7A781FAC"/>
    <w:multiLevelType w:val="hybridMultilevel"/>
    <w:tmpl w:val="722C824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4" w15:restartNumberingAfterBreak="0">
    <w:nsid w:val="7CEE7873"/>
    <w:multiLevelType w:val="hybridMultilevel"/>
    <w:tmpl w:val="500E9DF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5" w15:restartNumberingAfterBreak="0">
    <w:nsid w:val="7F0E10AD"/>
    <w:multiLevelType w:val="hybridMultilevel"/>
    <w:tmpl w:val="F182A5D4"/>
    <w:lvl w:ilvl="0" w:tplc="0C0A000F">
      <w:start w:val="1"/>
      <w:numFmt w:val="decimal"/>
      <w:lvlText w:val="%1."/>
      <w:lvlJc w:val="left"/>
      <w:pPr>
        <w:ind w:left="1068" w:hanging="360"/>
      </w:p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num w:numId="1" w16cid:durableId="1740321450">
    <w:abstractNumId w:val="62"/>
  </w:num>
  <w:num w:numId="2" w16cid:durableId="132791073">
    <w:abstractNumId w:val="18"/>
  </w:num>
  <w:num w:numId="3" w16cid:durableId="143352653">
    <w:abstractNumId w:val="56"/>
  </w:num>
  <w:num w:numId="4" w16cid:durableId="1689405512">
    <w:abstractNumId w:val="39"/>
  </w:num>
  <w:num w:numId="5" w16cid:durableId="375859317">
    <w:abstractNumId w:val="37"/>
  </w:num>
  <w:num w:numId="6" w16cid:durableId="805971697">
    <w:abstractNumId w:val="9"/>
  </w:num>
  <w:num w:numId="7" w16cid:durableId="1526358533">
    <w:abstractNumId w:val="34"/>
  </w:num>
  <w:num w:numId="8" w16cid:durableId="871768389">
    <w:abstractNumId w:val="5"/>
  </w:num>
  <w:num w:numId="9" w16cid:durableId="739444774">
    <w:abstractNumId w:val="44"/>
  </w:num>
  <w:num w:numId="10" w16cid:durableId="1389187764">
    <w:abstractNumId w:val="14"/>
  </w:num>
  <w:num w:numId="11" w16cid:durableId="303198261">
    <w:abstractNumId w:val="72"/>
  </w:num>
  <w:num w:numId="12" w16cid:durableId="1667199182">
    <w:abstractNumId w:val="53"/>
  </w:num>
  <w:num w:numId="13" w16cid:durableId="847797012">
    <w:abstractNumId w:val="28"/>
  </w:num>
  <w:num w:numId="14" w16cid:durableId="1723862916">
    <w:abstractNumId w:val="73"/>
  </w:num>
  <w:num w:numId="15" w16cid:durableId="1745302534">
    <w:abstractNumId w:val="42"/>
  </w:num>
  <w:num w:numId="16" w16cid:durableId="248000279">
    <w:abstractNumId w:val="7"/>
  </w:num>
  <w:num w:numId="17" w16cid:durableId="1857763706">
    <w:abstractNumId w:val="41"/>
  </w:num>
  <w:num w:numId="18" w16cid:durableId="1131948000">
    <w:abstractNumId w:val="38"/>
  </w:num>
  <w:num w:numId="19" w16cid:durableId="1663703325">
    <w:abstractNumId w:val="11"/>
  </w:num>
  <w:num w:numId="20" w16cid:durableId="1244795764">
    <w:abstractNumId w:val="83"/>
  </w:num>
  <w:num w:numId="21" w16cid:durableId="628241261">
    <w:abstractNumId w:val="20"/>
  </w:num>
  <w:num w:numId="22" w16cid:durableId="525097346">
    <w:abstractNumId w:val="16"/>
  </w:num>
  <w:num w:numId="23" w16cid:durableId="428162761">
    <w:abstractNumId w:val="78"/>
  </w:num>
  <w:num w:numId="24" w16cid:durableId="1010251920">
    <w:abstractNumId w:val="13"/>
  </w:num>
  <w:num w:numId="25" w16cid:durableId="611211685">
    <w:abstractNumId w:val="70"/>
  </w:num>
  <w:num w:numId="26" w16cid:durableId="1167405305">
    <w:abstractNumId w:val="81"/>
  </w:num>
  <w:num w:numId="27" w16cid:durableId="628168125">
    <w:abstractNumId w:val="33"/>
  </w:num>
  <w:num w:numId="28" w16cid:durableId="2004426408">
    <w:abstractNumId w:val="46"/>
  </w:num>
  <w:num w:numId="29" w16cid:durableId="1871871544">
    <w:abstractNumId w:val="49"/>
  </w:num>
  <w:num w:numId="30" w16cid:durableId="416439517">
    <w:abstractNumId w:val="43"/>
  </w:num>
  <w:num w:numId="31" w16cid:durableId="2090887933">
    <w:abstractNumId w:val="47"/>
  </w:num>
  <w:num w:numId="32" w16cid:durableId="1458061485">
    <w:abstractNumId w:val="36"/>
  </w:num>
  <w:num w:numId="33" w16cid:durableId="1785538959">
    <w:abstractNumId w:val="12"/>
  </w:num>
  <w:num w:numId="34" w16cid:durableId="1403681369">
    <w:abstractNumId w:val="3"/>
  </w:num>
  <w:num w:numId="35" w16cid:durableId="943923310">
    <w:abstractNumId w:val="48"/>
  </w:num>
  <w:num w:numId="36" w16cid:durableId="1588922093">
    <w:abstractNumId w:val="55"/>
  </w:num>
  <w:num w:numId="37" w16cid:durableId="330374712">
    <w:abstractNumId w:val="79"/>
  </w:num>
  <w:num w:numId="38" w16cid:durableId="2112435684">
    <w:abstractNumId w:val="22"/>
  </w:num>
  <w:num w:numId="39" w16cid:durableId="1673336752">
    <w:abstractNumId w:val="68"/>
  </w:num>
  <w:num w:numId="40" w16cid:durableId="1116872190">
    <w:abstractNumId w:val="54"/>
  </w:num>
  <w:num w:numId="41" w16cid:durableId="1477649744">
    <w:abstractNumId w:val="31"/>
  </w:num>
  <w:num w:numId="42" w16cid:durableId="772091472">
    <w:abstractNumId w:val="64"/>
  </w:num>
  <w:num w:numId="43" w16cid:durableId="846480525">
    <w:abstractNumId w:val="24"/>
  </w:num>
  <w:num w:numId="44" w16cid:durableId="997919429">
    <w:abstractNumId w:val="58"/>
  </w:num>
  <w:num w:numId="45" w16cid:durableId="407307724">
    <w:abstractNumId w:val="4"/>
  </w:num>
  <w:num w:numId="46" w16cid:durableId="1417479550">
    <w:abstractNumId w:val="59"/>
  </w:num>
  <w:num w:numId="47" w16cid:durableId="782382319">
    <w:abstractNumId w:val="76"/>
  </w:num>
  <w:num w:numId="48" w16cid:durableId="1102335527">
    <w:abstractNumId w:val="85"/>
  </w:num>
  <w:num w:numId="49" w16cid:durableId="2000191201">
    <w:abstractNumId w:val="52"/>
  </w:num>
  <w:num w:numId="50" w16cid:durableId="1391735388">
    <w:abstractNumId w:val="26"/>
  </w:num>
  <w:num w:numId="51" w16cid:durableId="1122772458">
    <w:abstractNumId w:val="57"/>
  </w:num>
  <w:num w:numId="52" w16cid:durableId="2060860338">
    <w:abstractNumId w:val="61"/>
  </w:num>
  <w:num w:numId="53" w16cid:durableId="173690924">
    <w:abstractNumId w:val="0"/>
  </w:num>
  <w:num w:numId="54" w16cid:durableId="185603677">
    <w:abstractNumId w:val="23"/>
  </w:num>
  <w:num w:numId="55" w16cid:durableId="784231510">
    <w:abstractNumId w:val="80"/>
  </w:num>
  <w:num w:numId="56" w16cid:durableId="799301899">
    <w:abstractNumId w:val="40"/>
  </w:num>
  <w:num w:numId="57" w16cid:durableId="1648632425">
    <w:abstractNumId w:val="69"/>
  </w:num>
  <w:num w:numId="58" w16cid:durableId="748113460">
    <w:abstractNumId w:val="77"/>
  </w:num>
  <w:num w:numId="59" w16cid:durableId="1931163027">
    <w:abstractNumId w:val="6"/>
  </w:num>
  <w:num w:numId="60" w16cid:durableId="38434871">
    <w:abstractNumId w:val="17"/>
  </w:num>
  <w:num w:numId="61" w16cid:durableId="14693021">
    <w:abstractNumId w:val="74"/>
  </w:num>
  <w:num w:numId="62" w16cid:durableId="1445417303">
    <w:abstractNumId w:val="35"/>
  </w:num>
  <w:num w:numId="63" w16cid:durableId="2122844551">
    <w:abstractNumId w:val="27"/>
  </w:num>
  <w:num w:numId="64" w16cid:durableId="357201304">
    <w:abstractNumId w:val="19"/>
  </w:num>
  <w:num w:numId="65" w16cid:durableId="605430144">
    <w:abstractNumId w:val="60"/>
  </w:num>
  <w:num w:numId="66" w16cid:durableId="2039693594">
    <w:abstractNumId w:val="50"/>
  </w:num>
  <w:num w:numId="67" w16cid:durableId="1831748496">
    <w:abstractNumId w:val="32"/>
  </w:num>
  <w:num w:numId="68" w16cid:durableId="1036004555">
    <w:abstractNumId w:val="21"/>
  </w:num>
  <w:num w:numId="69" w16cid:durableId="317463030">
    <w:abstractNumId w:val="30"/>
  </w:num>
  <w:num w:numId="70" w16cid:durableId="695735259">
    <w:abstractNumId w:val="66"/>
  </w:num>
  <w:num w:numId="71" w16cid:durableId="1123042597">
    <w:abstractNumId w:val="63"/>
  </w:num>
  <w:num w:numId="72" w16cid:durableId="1094517832">
    <w:abstractNumId w:val="75"/>
  </w:num>
  <w:num w:numId="73" w16cid:durableId="12584321">
    <w:abstractNumId w:val="71"/>
  </w:num>
  <w:num w:numId="74" w16cid:durableId="997924846">
    <w:abstractNumId w:val="29"/>
  </w:num>
  <w:num w:numId="75" w16cid:durableId="578906235">
    <w:abstractNumId w:val="1"/>
  </w:num>
  <w:num w:numId="76" w16cid:durableId="1881353180">
    <w:abstractNumId w:val="65"/>
  </w:num>
  <w:num w:numId="77" w16cid:durableId="488054647">
    <w:abstractNumId w:val="45"/>
  </w:num>
  <w:num w:numId="78" w16cid:durableId="194000682">
    <w:abstractNumId w:val="2"/>
  </w:num>
  <w:num w:numId="79" w16cid:durableId="1174610473">
    <w:abstractNumId w:val="25"/>
  </w:num>
  <w:num w:numId="80" w16cid:durableId="508761956">
    <w:abstractNumId w:val="8"/>
  </w:num>
  <w:num w:numId="81" w16cid:durableId="1730961069">
    <w:abstractNumId w:val="51"/>
  </w:num>
  <w:num w:numId="82" w16cid:durableId="575631894">
    <w:abstractNumId w:val="84"/>
  </w:num>
  <w:num w:numId="83" w16cid:durableId="2091349222">
    <w:abstractNumId w:val="82"/>
  </w:num>
  <w:num w:numId="84" w16cid:durableId="1872452200">
    <w:abstractNumId w:val="15"/>
  </w:num>
  <w:num w:numId="85" w16cid:durableId="282620765">
    <w:abstractNumId w:val="10"/>
  </w:num>
  <w:num w:numId="86" w16cid:durableId="1093553182">
    <w:abstractNumId w:val="6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0E6"/>
    <w:rsid w:val="00002D3C"/>
    <w:rsid w:val="00006D06"/>
    <w:rsid w:val="0001552E"/>
    <w:rsid w:val="00020CD6"/>
    <w:rsid w:val="00025282"/>
    <w:rsid w:val="00030602"/>
    <w:rsid w:val="00034051"/>
    <w:rsid w:val="00035D69"/>
    <w:rsid w:val="00042717"/>
    <w:rsid w:val="00045D4B"/>
    <w:rsid w:val="00047603"/>
    <w:rsid w:val="00052F58"/>
    <w:rsid w:val="00061AB5"/>
    <w:rsid w:val="00082546"/>
    <w:rsid w:val="0008456A"/>
    <w:rsid w:val="0009107C"/>
    <w:rsid w:val="00094BBD"/>
    <w:rsid w:val="00095389"/>
    <w:rsid w:val="000A1225"/>
    <w:rsid w:val="000A7CE7"/>
    <w:rsid w:val="000C0CAD"/>
    <w:rsid w:val="000C0E66"/>
    <w:rsid w:val="000C6D55"/>
    <w:rsid w:val="000D0F1C"/>
    <w:rsid w:val="000D1D6D"/>
    <w:rsid w:val="000D27C3"/>
    <w:rsid w:val="000D6817"/>
    <w:rsid w:val="000E01E6"/>
    <w:rsid w:val="000E20D0"/>
    <w:rsid w:val="000E3047"/>
    <w:rsid w:val="000E3521"/>
    <w:rsid w:val="000E4A18"/>
    <w:rsid w:val="000E4E2B"/>
    <w:rsid w:val="000F2EC8"/>
    <w:rsid w:val="000F3642"/>
    <w:rsid w:val="001067E0"/>
    <w:rsid w:val="00107333"/>
    <w:rsid w:val="001120CE"/>
    <w:rsid w:val="001219A8"/>
    <w:rsid w:val="0012275D"/>
    <w:rsid w:val="001230D0"/>
    <w:rsid w:val="00130189"/>
    <w:rsid w:val="001302DD"/>
    <w:rsid w:val="00132410"/>
    <w:rsid w:val="0013264D"/>
    <w:rsid w:val="00152D53"/>
    <w:rsid w:val="0015629F"/>
    <w:rsid w:val="0016453F"/>
    <w:rsid w:val="001660A7"/>
    <w:rsid w:val="00186748"/>
    <w:rsid w:val="00196E9B"/>
    <w:rsid w:val="001A6C4A"/>
    <w:rsid w:val="001A6F35"/>
    <w:rsid w:val="001C23CB"/>
    <w:rsid w:val="001C25FA"/>
    <w:rsid w:val="001C62B3"/>
    <w:rsid w:val="001C6D93"/>
    <w:rsid w:val="001D2260"/>
    <w:rsid w:val="001D5290"/>
    <w:rsid w:val="001D636A"/>
    <w:rsid w:val="001E1595"/>
    <w:rsid w:val="001E749A"/>
    <w:rsid w:val="001F26D9"/>
    <w:rsid w:val="00202017"/>
    <w:rsid w:val="0021096F"/>
    <w:rsid w:val="0024586D"/>
    <w:rsid w:val="00245DF4"/>
    <w:rsid w:val="00254EE2"/>
    <w:rsid w:val="002825C9"/>
    <w:rsid w:val="002833F2"/>
    <w:rsid w:val="00290522"/>
    <w:rsid w:val="002922B2"/>
    <w:rsid w:val="002B27E6"/>
    <w:rsid w:val="002B78B0"/>
    <w:rsid w:val="002C374E"/>
    <w:rsid w:val="002D084B"/>
    <w:rsid w:val="002E4416"/>
    <w:rsid w:val="002E482A"/>
    <w:rsid w:val="002F0059"/>
    <w:rsid w:val="002F0643"/>
    <w:rsid w:val="00302128"/>
    <w:rsid w:val="0031435B"/>
    <w:rsid w:val="00314E7F"/>
    <w:rsid w:val="00316280"/>
    <w:rsid w:val="003317B7"/>
    <w:rsid w:val="003356FB"/>
    <w:rsid w:val="0034155F"/>
    <w:rsid w:val="00341A7E"/>
    <w:rsid w:val="0034378C"/>
    <w:rsid w:val="0034381A"/>
    <w:rsid w:val="0034633C"/>
    <w:rsid w:val="00350BDB"/>
    <w:rsid w:val="00352A28"/>
    <w:rsid w:val="0035322B"/>
    <w:rsid w:val="003540C9"/>
    <w:rsid w:val="003608DA"/>
    <w:rsid w:val="003624E9"/>
    <w:rsid w:val="003626BE"/>
    <w:rsid w:val="00362D20"/>
    <w:rsid w:val="00364462"/>
    <w:rsid w:val="00365037"/>
    <w:rsid w:val="00373BDC"/>
    <w:rsid w:val="003777AC"/>
    <w:rsid w:val="00381A89"/>
    <w:rsid w:val="00382FE1"/>
    <w:rsid w:val="00384354"/>
    <w:rsid w:val="003847F1"/>
    <w:rsid w:val="00384ECF"/>
    <w:rsid w:val="0038566E"/>
    <w:rsid w:val="0038633F"/>
    <w:rsid w:val="0038724A"/>
    <w:rsid w:val="00392465"/>
    <w:rsid w:val="00393750"/>
    <w:rsid w:val="00394E0C"/>
    <w:rsid w:val="00395514"/>
    <w:rsid w:val="003A1FE6"/>
    <w:rsid w:val="003A4295"/>
    <w:rsid w:val="003A5C26"/>
    <w:rsid w:val="003B2665"/>
    <w:rsid w:val="003B669D"/>
    <w:rsid w:val="003C0404"/>
    <w:rsid w:val="003C1340"/>
    <w:rsid w:val="003C2A58"/>
    <w:rsid w:val="003C43FD"/>
    <w:rsid w:val="003C7975"/>
    <w:rsid w:val="003C798B"/>
    <w:rsid w:val="003D3829"/>
    <w:rsid w:val="003D6267"/>
    <w:rsid w:val="003D68E6"/>
    <w:rsid w:val="003E06DA"/>
    <w:rsid w:val="0041268A"/>
    <w:rsid w:val="0041448F"/>
    <w:rsid w:val="0042132E"/>
    <w:rsid w:val="00424EEC"/>
    <w:rsid w:val="00427113"/>
    <w:rsid w:val="0043344F"/>
    <w:rsid w:val="00437605"/>
    <w:rsid w:val="004542B5"/>
    <w:rsid w:val="0045494C"/>
    <w:rsid w:val="004900B7"/>
    <w:rsid w:val="00491E0C"/>
    <w:rsid w:val="00493345"/>
    <w:rsid w:val="00493CA5"/>
    <w:rsid w:val="004A74D8"/>
    <w:rsid w:val="004B3A83"/>
    <w:rsid w:val="004B4A27"/>
    <w:rsid w:val="004B518C"/>
    <w:rsid w:val="004C2198"/>
    <w:rsid w:val="004C4865"/>
    <w:rsid w:val="004D0910"/>
    <w:rsid w:val="004E05D2"/>
    <w:rsid w:val="004E19A2"/>
    <w:rsid w:val="004E444F"/>
    <w:rsid w:val="004F2DA5"/>
    <w:rsid w:val="004F2FE4"/>
    <w:rsid w:val="004F6BD5"/>
    <w:rsid w:val="00502473"/>
    <w:rsid w:val="00511D90"/>
    <w:rsid w:val="00514530"/>
    <w:rsid w:val="005204CD"/>
    <w:rsid w:val="00521372"/>
    <w:rsid w:val="005254A2"/>
    <w:rsid w:val="0052676F"/>
    <w:rsid w:val="005300F4"/>
    <w:rsid w:val="00540C9D"/>
    <w:rsid w:val="005431BA"/>
    <w:rsid w:val="00543E0A"/>
    <w:rsid w:val="00547CB6"/>
    <w:rsid w:val="00550E5B"/>
    <w:rsid w:val="005518A2"/>
    <w:rsid w:val="00553463"/>
    <w:rsid w:val="00556FCF"/>
    <w:rsid w:val="00557BC9"/>
    <w:rsid w:val="005679B2"/>
    <w:rsid w:val="00571F49"/>
    <w:rsid w:val="00577567"/>
    <w:rsid w:val="0058344C"/>
    <w:rsid w:val="0059035B"/>
    <w:rsid w:val="00590B01"/>
    <w:rsid w:val="00591F2C"/>
    <w:rsid w:val="00593BF9"/>
    <w:rsid w:val="005A03BE"/>
    <w:rsid w:val="005A159D"/>
    <w:rsid w:val="005A4F6F"/>
    <w:rsid w:val="005A5B09"/>
    <w:rsid w:val="005B5DB7"/>
    <w:rsid w:val="005B6174"/>
    <w:rsid w:val="005B68DE"/>
    <w:rsid w:val="005C1758"/>
    <w:rsid w:val="005C1861"/>
    <w:rsid w:val="005D7D49"/>
    <w:rsid w:val="005E025E"/>
    <w:rsid w:val="005E5999"/>
    <w:rsid w:val="005F009A"/>
    <w:rsid w:val="005F1824"/>
    <w:rsid w:val="00603E15"/>
    <w:rsid w:val="00617A0F"/>
    <w:rsid w:val="00623D96"/>
    <w:rsid w:val="00626A7D"/>
    <w:rsid w:val="0063481E"/>
    <w:rsid w:val="0063651F"/>
    <w:rsid w:val="00637714"/>
    <w:rsid w:val="00637824"/>
    <w:rsid w:val="00640F9F"/>
    <w:rsid w:val="00652FEC"/>
    <w:rsid w:val="0065471E"/>
    <w:rsid w:val="00654879"/>
    <w:rsid w:val="00656343"/>
    <w:rsid w:val="006578E7"/>
    <w:rsid w:val="0066526A"/>
    <w:rsid w:val="0067033F"/>
    <w:rsid w:val="00671BCD"/>
    <w:rsid w:val="006759D2"/>
    <w:rsid w:val="00675CA5"/>
    <w:rsid w:val="006801FC"/>
    <w:rsid w:val="0068272F"/>
    <w:rsid w:val="00692ED7"/>
    <w:rsid w:val="006A25DF"/>
    <w:rsid w:val="006A4797"/>
    <w:rsid w:val="006A501C"/>
    <w:rsid w:val="006B20EC"/>
    <w:rsid w:val="006C3F25"/>
    <w:rsid w:val="006D1EF6"/>
    <w:rsid w:val="006E5470"/>
    <w:rsid w:val="006F06EE"/>
    <w:rsid w:val="006F0E65"/>
    <w:rsid w:val="006F4CB5"/>
    <w:rsid w:val="0070074C"/>
    <w:rsid w:val="0070081C"/>
    <w:rsid w:val="007009E3"/>
    <w:rsid w:val="00706132"/>
    <w:rsid w:val="007105BC"/>
    <w:rsid w:val="00716D14"/>
    <w:rsid w:val="007228FD"/>
    <w:rsid w:val="00726A55"/>
    <w:rsid w:val="00726BCE"/>
    <w:rsid w:val="00726F1C"/>
    <w:rsid w:val="00732A50"/>
    <w:rsid w:val="00733944"/>
    <w:rsid w:val="007556DF"/>
    <w:rsid w:val="00761510"/>
    <w:rsid w:val="0076414B"/>
    <w:rsid w:val="00766250"/>
    <w:rsid w:val="0077478D"/>
    <w:rsid w:val="00776EF2"/>
    <w:rsid w:val="00786A17"/>
    <w:rsid w:val="00791C8A"/>
    <w:rsid w:val="007B1D12"/>
    <w:rsid w:val="007B29F8"/>
    <w:rsid w:val="007B4AC0"/>
    <w:rsid w:val="007B7CCA"/>
    <w:rsid w:val="007C0ACE"/>
    <w:rsid w:val="007C2D7F"/>
    <w:rsid w:val="007C695E"/>
    <w:rsid w:val="007C6971"/>
    <w:rsid w:val="007D7ED8"/>
    <w:rsid w:val="007E099F"/>
    <w:rsid w:val="007E4B69"/>
    <w:rsid w:val="007E51D5"/>
    <w:rsid w:val="007E5E73"/>
    <w:rsid w:val="007E63EB"/>
    <w:rsid w:val="007F0726"/>
    <w:rsid w:val="00802105"/>
    <w:rsid w:val="0080699B"/>
    <w:rsid w:val="0081297A"/>
    <w:rsid w:val="00814349"/>
    <w:rsid w:val="00816741"/>
    <w:rsid w:val="00830EC5"/>
    <w:rsid w:val="00845EE2"/>
    <w:rsid w:val="00854C6B"/>
    <w:rsid w:val="00861ECC"/>
    <w:rsid w:val="008632BB"/>
    <w:rsid w:val="008704A2"/>
    <w:rsid w:val="00874D13"/>
    <w:rsid w:val="00876A56"/>
    <w:rsid w:val="00893DAA"/>
    <w:rsid w:val="00893F47"/>
    <w:rsid w:val="00896E78"/>
    <w:rsid w:val="008B00F9"/>
    <w:rsid w:val="008B0C7C"/>
    <w:rsid w:val="008B1BC2"/>
    <w:rsid w:val="008B3656"/>
    <w:rsid w:val="008C3ACC"/>
    <w:rsid w:val="008C4C94"/>
    <w:rsid w:val="008C7364"/>
    <w:rsid w:val="008D4440"/>
    <w:rsid w:val="008D67FE"/>
    <w:rsid w:val="008E68E0"/>
    <w:rsid w:val="008E7476"/>
    <w:rsid w:val="008F29D7"/>
    <w:rsid w:val="008F3990"/>
    <w:rsid w:val="008F5B1F"/>
    <w:rsid w:val="00904581"/>
    <w:rsid w:val="00910776"/>
    <w:rsid w:val="00920167"/>
    <w:rsid w:val="009319C8"/>
    <w:rsid w:val="009320BB"/>
    <w:rsid w:val="0093743E"/>
    <w:rsid w:val="00941B91"/>
    <w:rsid w:val="00943CE1"/>
    <w:rsid w:val="0095614E"/>
    <w:rsid w:val="009733D7"/>
    <w:rsid w:val="009762DE"/>
    <w:rsid w:val="0098434D"/>
    <w:rsid w:val="00985355"/>
    <w:rsid w:val="00993AC1"/>
    <w:rsid w:val="009B4DFC"/>
    <w:rsid w:val="009B7CFF"/>
    <w:rsid w:val="009C02C7"/>
    <w:rsid w:val="009C7645"/>
    <w:rsid w:val="009D221B"/>
    <w:rsid w:val="009D7B0E"/>
    <w:rsid w:val="009E6F35"/>
    <w:rsid w:val="00A04191"/>
    <w:rsid w:val="00A07EA2"/>
    <w:rsid w:val="00A11ECE"/>
    <w:rsid w:val="00A2014E"/>
    <w:rsid w:val="00A205DA"/>
    <w:rsid w:val="00A211B1"/>
    <w:rsid w:val="00A275F0"/>
    <w:rsid w:val="00A305E4"/>
    <w:rsid w:val="00A41A5A"/>
    <w:rsid w:val="00A42302"/>
    <w:rsid w:val="00A5095F"/>
    <w:rsid w:val="00A64DB5"/>
    <w:rsid w:val="00A662D2"/>
    <w:rsid w:val="00A70CA6"/>
    <w:rsid w:val="00A72F20"/>
    <w:rsid w:val="00A756CD"/>
    <w:rsid w:val="00A804A3"/>
    <w:rsid w:val="00A80A2B"/>
    <w:rsid w:val="00A835E9"/>
    <w:rsid w:val="00A90A85"/>
    <w:rsid w:val="00A91E34"/>
    <w:rsid w:val="00A9337F"/>
    <w:rsid w:val="00AA1735"/>
    <w:rsid w:val="00AA34B6"/>
    <w:rsid w:val="00AA6738"/>
    <w:rsid w:val="00AA72EE"/>
    <w:rsid w:val="00AB031D"/>
    <w:rsid w:val="00AB1232"/>
    <w:rsid w:val="00AB3D58"/>
    <w:rsid w:val="00AB6967"/>
    <w:rsid w:val="00AC2AFC"/>
    <w:rsid w:val="00AC437E"/>
    <w:rsid w:val="00AC4E39"/>
    <w:rsid w:val="00AC7497"/>
    <w:rsid w:val="00AC78F6"/>
    <w:rsid w:val="00AD1E43"/>
    <w:rsid w:val="00AD2174"/>
    <w:rsid w:val="00AD60DD"/>
    <w:rsid w:val="00AE4ECD"/>
    <w:rsid w:val="00AE6104"/>
    <w:rsid w:val="00B066FE"/>
    <w:rsid w:val="00B1526B"/>
    <w:rsid w:val="00B1688A"/>
    <w:rsid w:val="00B27060"/>
    <w:rsid w:val="00B30FCB"/>
    <w:rsid w:val="00B3645C"/>
    <w:rsid w:val="00B42CE7"/>
    <w:rsid w:val="00B55113"/>
    <w:rsid w:val="00B61FB6"/>
    <w:rsid w:val="00B6209A"/>
    <w:rsid w:val="00B622F1"/>
    <w:rsid w:val="00B66910"/>
    <w:rsid w:val="00B67962"/>
    <w:rsid w:val="00B67C41"/>
    <w:rsid w:val="00B67D68"/>
    <w:rsid w:val="00B75702"/>
    <w:rsid w:val="00B778FB"/>
    <w:rsid w:val="00B805CE"/>
    <w:rsid w:val="00B85083"/>
    <w:rsid w:val="00B85DD2"/>
    <w:rsid w:val="00B904DF"/>
    <w:rsid w:val="00B95BB1"/>
    <w:rsid w:val="00B96F44"/>
    <w:rsid w:val="00BA471D"/>
    <w:rsid w:val="00BB28DA"/>
    <w:rsid w:val="00BC3186"/>
    <w:rsid w:val="00BC6BE8"/>
    <w:rsid w:val="00BE2313"/>
    <w:rsid w:val="00BE3D9E"/>
    <w:rsid w:val="00BE45F6"/>
    <w:rsid w:val="00BE7B61"/>
    <w:rsid w:val="00BF1E62"/>
    <w:rsid w:val="00C108DF"/>
    <w:rsid w:val="00C12D92"/>
    <w:rsid w:val="00C1558F"/>
    <w:rsid w:val="00C16931"/>
    <w:rsid w:val="00C16D8B"/>
    <w:rsid w:val="00C257CC"/>
    <w:rsid w:val="00C26374"/>
    <w:rsid w:val="00C27EE1"/>
    <w:rsid w:val="00C300C3"/>
    <w:rsid w:val="00C31ABA"/>
    <w:rsid w:val="00C3640C"/>
    <w:rsid w:val="00C43CE2"/>
    <w:rsid w:val="00C44E32"/>
    <w:rsid w:val="00C54055"/>
    <w:rsid w:val="00C57A6E"/>
    <w:rsid w:val="00C616F1"/>
    <w:rsid w:val="00C620E6"/>
    <w:rsid w:val="00C63E71"/>
    <w:rsid w:val="00C707E4"/>
    <w:rsid w:val="00C70E85"/>
    <w:rsid w:val="00C754A6"/>
    <w:rsid w:val="00C838CF"/>
    <w:rsid w:val="00C8436B"/>
    <w:rsid w:val="00C90D60"/>
    <w:rsid w:val="00C91879"/>
    <w:rsid w:val="00C91E5E"/>
    <w:rsid w:val="00C92EB3"/>
    <w:rsid w:val="00C9383F"/>
    <w:rsid w:val="00C97579"/>
    <w:rsid w:val="00C97C86"/>
    <w:rsid w:val="00CA00AC"/>
    <w:rsid w:val="00CA0B73"/>
    <w:rsid w:val="00CA12F5"/>
    <w:rsid w:val="00CB69CC"/>
    <w:rsid w:val="00CC0FC5"/>
    <w:rsid w:val="00CC1948"/>
    <w:rsid w:val="00CC3D2F"/>
    <w:rsid w:val="00CD1D71"/>
    <w:rsid w:val="00CD70FD"/>
    <w:rsid w:val="00CE01DE"/>
    <w:rsid w:val="00CE2CEF"/>
    <w:rsid w:val="00CE60C8"/>
    <w:rsid w:val="00CF37DB"/>
    <w:rsid w:val="00CF7A75"/>
    <w:rsid w:val="00D00D78"/>
    <w:rsid w:val="00D01E68"/>
    <w:rsid w:val="00D05E66"/>
    <w:rsid w:val="00D14EC7"/>
    <w:rsid w:val="00D15F8C"/>
    <w:rsid w:val="00D204A9"/>
    <w:rsid w:val="00D34724"/>
    <w:rsid w:val="00D34ED2"/>
    <w:rsid w:val="00D37847"/>
    <w:rsid w:val="00D61DEA"/>
    <w:rsid w:val="00D64724"/>
    <w:rsid w:val="00D712E4"/>
    <w:rsid w:val="00D808AD"/>
    <w:rsid w:val="00D908B1"/>
    <w:rsid w:val="00D90E0B"/>
    <w:rsid w:val="00D92959"/>
    <w:rsid w:val="00D92E1A"/>
    <w:rsid w:val="00DA6504"/>
    <w:rsid w:val="00DB2512"/>
    <w:rsid w:val="00DB3B3D"/>
    <w:rsid w:val="00DC058D"/>
    <w:rsid w:val="00DC52D7"/>
    <w:rsid w:val="00DF1189"/>
    <w:rsid w:val="00DF2A9E"/>
    <w:rsid w:val="00DF7985"/>
    <w:rsid w:val="00E1258D"/>
    <w:rsid w:val="00E16E51"/>
    <w:rsid w:val="00E25517"/>
    <w:rsid w:val="00E26266"/>
    <w:rsid w:val="00E56BB5"/>
    <w:rsid w:val="00E5717A"/>
    <w:rsid w:val="00E62747"/>
    <w:rsid w:val="00E62E8B"/>
    <w:rsid w:val="00E66144"/>
    <w:rsid w:val="00E73B7F"/>
    <w:rsid w:val="00E76B79"/>
    <w:rsid w:val="00E826B0"/>
    <w:rsid w:val="00E831BD"/>
    <w:rsid w:val="00E91412"/>
    <w:rsid w:val="00E9300C"/>
    <w:rsid w:val="00E93254"/>
    <w:rsid w:val="00EA2ABB"/>
    <w:rsid w:val="00EA58E2"/>
    <w:rsid w:val="00EA5CF9"/>
    <w:rsid w:val="00EA67A9"/>
    <w:rsid w:val="00EA7FB1"/>
    <w:rsid w:val="00EB1082"/>
    <w:rsid w:val="00EB10F1"/>
    <w:rsid w:val="00EB3C24"/>
    <w:rsid w:val="00EB7558"/>
    <w:rsid w:val="00EC1AAF"/>
    <w:rsid w:val="00EC6E7F"/>
    <w:rsid w:val="00ED0655"/>
    <w:rsid w:val="00ED0906"/>
    <w:rsid w:val="00ED55A2"/>
    <w:rsid w:val="00EF18B4"/>
    <w:rsid w:val="00EF2CEB"/>
    <w:rsid w:val="00EF7660"/>
    <w:rsid w:val="00F06B45"/>
    <w:rsid w:val="00F11908"/>
    <w:rsid w:val="00F163A4"/>
    <w:rsid w:val="00F20053"/>
    <w:rsid w:val="00F2059E"/>
    <w:rsid w:val="00F3206C"/>
    <w:rsid w:val="00F37586"/>
    <w:rsid w:val="00F42EF0"/>
    <w:rsid w:val="00F527C0"/>
    <w:rsid w:val="00F62FDF"/>
    <w:rsid w:val="00F650E5"/>
    <w:rsid w:val="00F67EB2"/>
    <w:rsid w:val="00F84B93"/>
    <w:rsid w:val="00F86D8D"/>
    <w:rsid w:val="00F95145"/>
    <w:rsid w:val="00F964BA"/>
    <w:rsid w:val="00FA7189"/>
    <w:rsid w:val="00FB0599"/>
    <w:rsid w:val="00FB662F"/>
    <w:rsid w:val="00FB6ADC"/>
    <w:rsid w:val="00FC0487"/>
    <w:rsid w:val="00FC14C7"/>
    <w:rsid w:val="00FC35D0"/>
    <w:rsid w:val="00FC378F"/>
    <w:rsid w:val="00FC3B48"/>
    <w:rsid w:val="00FC68F5"/>
    <w:rsid w:val="00FD27FF"/>
    <w:rsid w:val="00FD3592"/>
    <w:rsid w:val="00FD48A1"/>
    <w:rsid w:val="00FD7089"/>
    <w:rsid w:val="00FE0FDF"/>
    <w:rsid w:val="00FE13CC"/>
    <w:rsid w:val="00FE1B5E"/>
    <w:rsid w:val="00FE2FD3"/>
    <w:rsid w:val="00FE5BF6"/>
    <w:rsid w:val="00FF137B"/>
    <w:rsid w:val="00FF518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E30F13"/>
  <w15:docId w15:val="{D0D901FE-7B43-40BE-8B4D-F51C13230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478D"/>
    <w:pPr>
      <w:spacing w:after="120"/>
      <w:jc w:val="both"/>
    </w:pPr>
    <w:rPr>
      <w:rFonts w:ascii="Arial" w:hAnsi="Arial"/>
      <w:color w:val="000000" w:themeColor="text1"/>
      <w:kern w:val="0"/>
      <w:sz w:val="24"/>
      <w:szCs w:val="32"/>
      <w14:ligatures w14:val="none"/>
    </w:rPr>
  </w:style>
  <w:style w:type="paragraph" w:styleId="Ttulo1">
    <w:name w:val="heading 1"/>
    <w:basedOn w:val="Normal"/>
    <w:next w:val="Normal"/>
    <w:link w:val="Ttulo1Car"/>
    <w:uiPriority w:val="9"/>
    <w:qFormat/>
    <w:rsid w:val="00C620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unhideWhenUsed/>
    <w:qFormat/>
    <w:rsid w:val="00C620E6"/>
    <w:pPr>
      <w:keepNext/>
      <w:keepLines/>
      <w:spacing w:before="160" w:after="80"/>
      <w:outlineLvl w:val="1"/>
    </w:pPr>
    <w:rPr>
      <w:rFonts w:asciiTheme="majorHAnsi" w:eastAsiaTheme="majorEastAsia" w:hAnsiTheme="majorHAnsi" w:cstheme="majorBidi"/>
      <w:color w:val="0F4761" w:themeColor="accent1" w:themeShade="BF"/>
      <w:sz w:val="32"/>
    </w:rPr>
  </w:style>
  <w:style w:type="paragraph" w:styleId="Ttulo3">
    <w:name w:val="heading 3"/>
    <w:basedOn w:val="Normal"/>
    <w:next w:val="Normal"/>
    <w:link w:val="Ttulo3Car"/>
    <w:uiPriority w:val="9"/>
    <w:semiHidden/>
    <w:unhideWhenUsed/>
    <w:qFormat/>
    <w:rsid w:val="00C620E6"/>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C620E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Ttulo5">
    <w:name w:val="heading 5"/>
    <w:basedOn w:val="Normal"/>
    <w:next w:val="Normal"/>
    <w:link w:val="Ttulo5Car"/>
    <w:uiPriority w:val="9"/>
    <w:semiHidden/>
    <w:unhideWhenUsed/>
    <w:qFormat/>
    <w:rsid w:val="00C620E6"/>
    <w:pPr>
      <w:keepNext/>
      <w:keepLines/>
      <w:spacing w:before="80" w:after="40"/>
      <w:outlineLvl w:val="4"/>
    </w:pPr>
    <w:rPr>
      <w:rFonts w:asciiTheme="minorHAnsi" w:eastAsiaTheme="majorEastAsia" w:hAnsiTheme="minorHAnsi" w:cstheme="majorBidi"/>
      <w:color w:val="0F4761" w:themeColor="accent1" w:themeShade="BF"/>
    </w:rPr>
  </w:style>
  <w:style w:type="paragraph" w:styleId="Ttulo6">
    <w:name w:val="heading 6"/>
    <w:basedOn w:val="Normal"/>
    <w:next w:val="Normal"/>
    <w:link w:val="Ttulo6Car"/>
    <w:uiPriority w:val="9"/>
    <w:semiHidden/>
    <w:unhideWhenUsed/>
    <w:qFormat/>
    <w:rsid w:val="00C620E6"/>
    <w:pPr>
      <w:keepNext/>
      <w:keepLines/>
      <w:spacing w:before="40" w:after="0"/>
      <w:outlineLvl w:val="5"/>
    </w:pPr>
    <w:rPr>
      <w:rFonts w:asciiTheme="minorHAnsi" w:eastAsiaTheme="majorEastAsia" w:hAnsiTheme="minorHAnsi" w:cstheme="majorBidi"/>
      <w:i/>
      <w:iCs/>
      <w:color w:val="595959" w:themeColor="text1" w:themeTint="A6"/>
    </w:rPr>
  </w:style>
  <w:style w:type="paragraph" w:styleId="Ttulo7">
    <w:name w:val="heading 7"/>
    <w:basedOn w:val="Normal"/>
    <w:next w:val="Normal"/>
    <w:link w:val="Ttulo7Car"/>
    <w:uiPriority w:val="9"/>
    <w:semiHidden/>
    <w:unhideWhenUsed/>
    <w:qFormat/>
    <w:rsid w:val="00C620E6"/>
    <w:pPr>
      <w:keepNext/>
      <w:keepLines/>
      <w:spacing w:before="40" w:after="0"/>
      <w:outlineLvl w:val="6"/>
    </w:pPr>
    <w:rPr>
      <w:rFonts w:asciiTheme="minorHAnsi" w:eastAsiaTheme="majorEastAsia" w:hAnsiTheme="minorHAnsi" w:cstheme="majorBidi"/>
      <w:color w:val="595959" w:themeColor="text1" w:themeTint="A6"/>
    </w:rPr>
  </w:style>
  <w:style w:type="paragraph" w:styleId="Ttulo8">
    <w:name w:val="heading 8"/>
    <w:basedOn w:val="Normal"/>
    <w:next w:val="Normal"/>
    <w:link w:val="Ttulo8Car"/>
    <w:uiPriority w:val="9"/>
    <w:semiHidden/>
    <w:unhideWhenUsed/>
    <w:qFormat/>
    <w:rsid w:val="00C620E6"/>
    <w:pPr>
      <w:keepNext/>
      <w:keepLines/>
      <w:spacing w:after="0"/>
      <w:outlineLvl w:val="7"/>
    </w:pPr>
    <w:rPr>
      <w:rFonts w:asciiTheme="minorHAnsi" w:eastAsiaTheme="majorEastAsia" w:hAnsiTheme="minorHAnsi" w:cstheme="majorBidi"/>
      <w:i/>
      <w:iCs/>
      <w:color w:val="272727" w:themeColor="text1" w:themeTint="D8"/>
    </w:rPr>
  </w:style>
  <w:style w:type="paragraph" w:styleId="Ttulo9">
    <w:name w:val="heading 9"/>
    <w:basedOn w:val="Normal"/>
    <w:next w:val="Normal"/>
    <w:link w:val="Ttulo9Car"/>
    <w:uiPriority w:val="9"/>
    <w:semiHidden/>
    <w:unhideWhenUsed/>
    <w:qFormat/>
    <w:rsid w:val="00C620E6"/>
    <w:pPr>
      <w:keepNext/>
      <w:keepLines/>
      <w:spacing w:after="0"/>
      <w:outlineLvl w:val="8"/>
    </w:pPr>
    <w:rPr>
      <w:rFonts w:asciiTheme="minorHAnsi" w:eastAsiaTheme="majorEastAsia" w:hAnsiTheme="minorHAnsi"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620E6"/>
    <w:rPr>
      <w:rFonts w:asciiTheme="majorHAnsi" w:eastAsiaTheme="majorEastAsia" w:hAnsiTheme="majorHAnsi" w:cstheme="majorBidi"/>
      <w:color w:val="0F4761" w:themeColor="accent1" w:themeShade="BF"/>
      <w:kern w:val="0"/>
      <w:sz w:val="40"/>
      <w:szCs w:val="40"/>
      <w14:ligatures w14:val="none"/>
    </w:rPr>
  </w:style>
  <w:style w:type="character" w:customStyle="1" w:styleId="Ttulo2Car">
    <w:name w:val="Título 2 Car"/>
    <w:basedOn w:val="Fuentedeprrafopredeter"/>
    <w:link w:val="Ttulo2"/>
    <w:uiPriority w:val="9"/>
    <w:rsid w:val="00C620E6"/>
    <w:rPr>
      <w:rFonts w:asciiTheme="majorHAnsi" w:eastAsiaTheme="majorEastAsia" w:hAnsiTheme="majorHAnsi" w:cstheme="majorBidi"/>
      <w:color w:val="0F4761" w:themeColor="accent1" w:themeShade="BF"/>
      <w:kern w:val="0"/>
      <w:sz w:val="32"/>
      <w:szCs w:val="32"/>
      <w14:ligatures w14:val="none"/>
    </w:rPr>
  </w:style>
  <w:style w:type="character" w:customStyle="1" w:styleId="Ttulo3Car">
    <w:name w:val="Título 3 Car"/>
    <w:basedOn w:val="Fuentedeprrafopredeter"/>
    <w:link w:val="Ttulo3"/>
    <w:uiPriority w:val="9"/>
    <w:semiHidden/>
    <w:rsid w:val="00C620E6"/>
    <w:rPr>
      <w:rFonts w:eastAsiaTheme="majorEastAsia" w:cstheme="majorBidi"/>
      <w:color w:val="0F4761" w:themeColor="accent1" w:themeShade="BF"/>
      <w:kern w:val="0"/>
      <w:sz w:val="28"/>
      <w:szCs w:val="28"/>
      <w14:ligatures w14:val="none"/>
    </w:rPr>
  </w:style>
  <w:style w:type="character" w:customStyle="1" w:styleId="Ttulo4Car">
    <w:name w:val="Título 4 Car"/>
    <w:basedOn w:val="Fuentedeprrafopredeter"/>
    <w:link w:val="Ttulo4"/>
    <w:uiPriority w:val="9"/>
    <w:semiHidden/>
    <w:rsid w:val="00C620E6"/>
    <w:rPr>
      <w:rFonts w:eastAsiaTheme="majorEastAsia" w:cstheme="majorBidi"/>
      <w:i/>
      <w:iCs/>
      <w:color w:val="0F4761" w:themeColor="accent1" w:themeShade="BF"/>
      <w:kern w:val="0"/>
      <w:sz w:val="24"/>
      <w:szCs w:val="32"/>
      <w14:ligatures w14:val="none"/>
    </w:rPr>
  </w:style>
  <w:style w:type="character" w:customStyle="1" w:styleId="Ttulo5Car">
    <w:name w:val="Título 5 Car"/>
    <w:basedOn w:val="Fuentedeprrafopredeter"/>
    <w:link w:val="Ttulo5"/>
    <w:uiPriority w:val="9"/>
    <w:semiHidden/>
    <w:rsid w:val="00C620E6"/>
    <w:rPr>
      <w:rFonts w:eastAsiaTheme="majorEastAsia" w:cstheme="majorBidi"/>
      <w:color w:val="0F4761" w:themeColor="accent1" w:themeShade="BF"/>
      <w:kern w:val="0"/>
      <w:sz w:val="24"/>
      <w:szCs w:val="32"/>
      <w14:ligatures w14:val="none"/>
    </w:rPr>
  </w:style>
  <w:style w:type="character" w:customStyle="1" w:styleId="Ttulo6Car">
    <w:name w:val="Título 6 Car"/>
    <w:basedOn w:val="Fuentedeprrafopredeter"/>
    <w:link w:val="Ttulo6"/>
    <w:uiPriority w:val="9"/>
    <w:semiHidden/>
    <w:rsid w:val="00C620E6"/>
    <w:rPr>
      <w:rFonts w:eastAsiaTheme="majorEastAsia" w:cstheme="majorBidi"/>
      <w:i/>
      <w:iCs/>
      <w:color w:val="595959" w:themeColor="text1" w:themeTint="A6"/>
      <w:kern w:val="0"/>
      <w:sz w:val="24"/>
      <w:szCs w:val="32"/>
      <w14:ligatures w14:val="none"/>
    </w:rPr>
  </w:style>
  <w:style w:type="character" w:customStyle="1" w:styleId="Ttulo7Car">
    <w:name w:val="Título 7 Car"/>
    <w:basedOn w:val="Fuentedeprrafopredeter"/>
    <w:link w:val="Ttulo7"/>
    <w:uiPriority w:val="9"/>
    <w:semiHidden/>
    <w:rsid w:val="00C620E6"/>
    <w:rPr>
      <w:rFonts w:eastAsiaTheme="majorEastAsia" w:cstheme="majorBidi"/>
      <w:color w:val="595959" w:themeColor="text1" w:themeTint="A6"/>
      <w:kern w:val="0"/>
      <w:sz w:val="24"/>
      <w:szCs w:val="32"/>
      <w14:ligatures w14:val="none"/>
    </w:rPr>
  </w:style>
  <w:style w:type="character" w:customStyle="1" w:styleId="Ttulo8Car">
    <w:name w:val="Título 8 Car"/>
    <w:basedOn w:val="Fuentedeprrafopredeter"/>
    <w:link w:val="Ttulo8"/>
    <w:uiPriority w:val="9"/>
    <w:semiHidden/>
    <w:rsid w:val="00C620E6"/>
    <w:rPr>
      <w:rFonts w:eastAsiaTheme="majorEastAsia" w:cstheme="majorBidi"/>
      <w:i/>
      <w:iCs/>
      <w:color w:val="272727" w:themeColor="text1" w:themeTint="D8"/>
      <w:kern w:val="0"/>
      <w:sz w:val="24"/>
      <w:szCs w:val="32"/>
      <w14:ligatures w14:val="none"/>
    </w:rPr>
  </w:style>
  <w:style w:type="character" w:customStyle="1" w:styleId="Ttulo9Car">
    <w:name w:val="Título 9 Car"/>
    <w:basedOn w:val="Fuentedeprrafopredeter"/>
    <w:link w:val="Ttulo9"/>
    <w:uiPriority w:val="9"/>
    <w:semiHidden/>
    <w:rsid w:val="00C620E6"/>
    <w:rPr>
      <w:rFonts w:eastAsiaTheme="majorEastAsia" w:cstheme="majorBidi"/>
      <w:color w:val="272727" w:themeColor="text1" w:themeTint="D8"/>
      <w:kern w:val="0"/>
      <w:sz w:val="24"/>
      <w:szCs w:val="32"/>
      <w14:ligatures w14:val="none"/>
    </w:rPr>
  </w:style>
  <w:style w:type="paragraph" w:styleId="Ttulo">
    <w:name w:val="Title"/>
    <w:basedOn w:val="Normal"/>
    <w:next w:val="Normal"/>
    <w:link w:val="TtuloCar"/>
    <w:uiPriority w:val="10"/>
    <w:qFormat/>
    <w:rsid w:val="00C620E6"/>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tuloCar">
    <w:name w:val="Título Car"/>
    <w:basedOn w:val="Fuentedeprrafopredeter"/>
    <w:link w:val="Ttulo"/>
    <w:uiPriority w:val="10"/>
    <w:rsid w:val="00C620E6"/>
    <w:rPr>
      <w:rFonts w:asciiTheme="majorHAnsi" w:eastAsiaTheme="majorEastAsia" w:hAnsiTheme="majorHAnsi" w:cstheme="majorBidi"/>
      <w:spacing w:val="-10"/>
      <w:kern w:val="28"/>
      <w:sz w:val="56"/>
      <w:szCs w:val="56"/>
      <w14:ligatures w14:val="none"/>
    </w:rPr>
  </w:style>
  <w:style w:type="paragraph" w:styleId="Subttulo">
    <w:name w:val="Subtitle"/>
    <w:basedOn w:val="Normal"/>
    <w:next w:val="Normal"/>
    <w:link w:val="SubttuloCar"/>
    <w:uiPriority w:val="11"/>
    <w:qFormat/>
    <w:rsid w:val="00C620E6"/>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C620E6"/>
    <w:rPr>
      <w:rFonts w:eastAsiaTheme="majorEastAsia" w:cstheme="majorBidi"/>
      <w:color w:val="595959" w:themeColor="text1" w:themeTint="A6"/>
      <w:spacing w:val="15"/>
      <w:kern w:val="0"/>
      <w:sz w:val="28"/>
      <w:szCs w:val="28"/>
      <w14:ligatures w14:val="none"/>
    </w:rPr>
  </w:style>
  <w:style w:type="paragraph" w:styleId="Cita">
    <w:name w:val="Quote"/>
    <w:basedOn w:val="Normal"/>
    <w:next w:val="Normal"/>
    <w:link w:val="CitaCar"/>
    <w:uiPriority w:val="29"/>
    <w:qFormat/>
    <w:rsid w:val="00C620E6"/>
    <w:pPr>
      <w:spacing w:before="160" w:after="160"/>
      <w:jc w:val="center"/>
    </w:pPr>
    <w:rPr>
      <w:i/>
      <w:iCs/>
      <w:color w:val="404040" w:themeColor="text1" w:themeTint="BF"/>
    </w:rPr>
  </w:style>
  <w:style w:type="character" w:customStyle="1" w:styleId="CitaCar">
    <w:name w:val="Cita Car"/>
    <w:basedOn w:val="Fuentedeprrafopredeter"/>
    <w:link w:val="Cita"/>
    <w:uiPriority w:val="29"/>
    <w:rsid w:val="00C620E6"/>
    <w:rPr>
      <w:rFonts w:ascii="Arial" w:hAnsi="Arial"/>
      <w:i/>
      <w:iCs/>
      <w:color w:val="404040" w:themeColor="text1" w:themeTint="BF"/>
      <w:kern w:val="0"/>
      <w:sz w:val="24"/>
      <w:szCs w:val="32"/>
      <w14:ligatures w14:val="none"/>
    </w:rPr>
  </w:style>
  <w:style w:type="paragraph" w:styleId="Prrafodelista">
    <w:name w:val="List Paragraph"/>
    <w:basedOn w:val="Normal"/>
    <w:uiPriority w:val="34"/>
    <w:qFormat/>
    <w:rsid w:val="00C620E6"/>
    <w:pPr>
      <w:ind w:left="720"/>
      <w:contextualSpacing/>
    </w:pPr>
  </w:style>
  <w:style w:type="character" w:styleId="nfasisintenso">
    <w:name w:val="Intense Emphasis"/>
    <w:basedOn w:val="Fuentedeprrafopredeter"/>
    <w:uiPriority w:val="21"/>
    <w:qFormat/>
    <w:rsid w:val="00C620E6"/>
    <w:rPr>
      <w:i/>
      <w:iCs/>
      <w:color w:val="0F4761" w:themeColor="accent1" w:themeShade="BF"/>
    </w:rPr>
  </w:style>
  <w:style w:type="paragraph" w:styleId="Citadestacada">
    <w:name w:val="Intense Quote"/>
    <w:basedOn w:val="Normal"/>
    <w:next w:val="Normal"/>
    <w:link w:val="CitadestacadaCar"/>
    <w:uiPriority w:val="30"/>
    <w:qFormat/>
    <w:rsid w:val="00C620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C620E6"/>
    <w:rPr>
      <w:rFonts w:ascii="Arial" w:hAnsi="Arial"/>
      <w:i/>
      <w:iCs/>
      <w:color w:val="0F4761" w:themeColor="accent1" w:themeShade="BF"/>
      <w:kern w:val="0"/>
      <w:sz w:val="24"/>
      <w:szCs w:val="32"/>
      <w14:ligatures w14:val="none"/>
    </w:rPr>
  </w:style>
  <w:style w:type="character" w:styleId="Referenciaintensa">
    <w:name w:val="Intense Reference"/>
    <w:basedOn w:val="Fuentedeprrafopredeter"/>
    <w:uiPriority w:val="32"/>
    <w:qFormat/>
    <w:rsid w:val="00C620E6"/>
    <w:rPr>
      <w:b/>
      <w:bCs/>
      <w:smallCaps/>
      <w:color w:val="0F4761" w:themeColor="accent1" w:themeShade="BF"/>
      <w:spacing w:val="5"/>
    </w:rPr>
  </w:style>
  <w:style w:type="paragraph" w:styleId="Encabezado">
    <w:name w:val="header"/>
    <w:basedOn w:val="Normal"/>
    <w:link w:val="EncabezadoCar"/>
    <w:uiPriority w:val="99"/>
    <w:unhideWhenUsed/>
    <w:rsid w:val="00786A17"/>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86A17"/>
    <w:rPr>
      <w:rFonts w:ascii="Arial" w:hAnsi="Arial"/>
      <w:color w:val="000000" w:themeColor="text1"/>
      <w:kern w:val="0"/>
      <w:sz w:val="24"/>
      <w:szCs w:val="32"/>
      <w14:ligatures w14:val="none"/>
    </w:rPr>
  </w:style>
  <w:style w:type="paragraph" w:styleId="Piedepgina">
    <w:name w:val="footer"/>
    <w:basedOn w:val="Normal"/>
    <w:link w:val="PiedepginaCar"/>
    <w:uiPriority w:val="99"/>
    <w:unhideWhenUsed/>
    <w:rsid w:val="00786A17"/>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86A17"/>
    <w:rPr>
      <w:rFonts w:ascii="Arial" w:hAnsi="Arial"/>
      <w:color w:val="000000" w:themeColor="text1"/>
      <w:kern w:val="0"/>
      <w:sz w:val="24"/>
      <w:szCs w:val="32"/>
      <w14:ligatures w14:val="none"/>
    </w:rPr>
  </w:style>
  <w:style w:type="character" w:styleId="Hipervnculo">
    <w:name w:val="Hyperlink"/>
    <w:basedOn w:val="Fuentedeprrafopredeter"/>
    <w:uiPriority w:val="99"/>
    <w:unhideWhenUsed/>
    <w:rsid w:val="00637824"/>
    <w:rPr>
      <w:color w:val="467886" w:themeColor="hyperlink"/>
      <w:u w:val="single"/>
    </w:rPr>
  </w:style>
  <w:style w:type="character" w:styleId="Mencinsinresolver">
    <w:name w:val="Unresolved Mention"/>
    <w:basedOn w:val="Fuentedeprrafopredeter"/>
    <w:uiPriority w:val="99"/>
    <w:semiHidden/>
    <w:unhideWhenUsed/>
    <w:rsid w:val="00637824"/>
    <w:rPr>
      <w:color w:val="605E5C"/>
      <w:shd w:val="clear" w:color="auto" w:fill="E1DFDD"/>
    </w:rPr>
  </w:style>
  <w:style w:type="table" w:styleId="Tablaconcuadrcula">
    <w:name w:val="Table Grid"/>
    <w:basedOn w:val="Tablanormal"/>
    <w:uiPriority w:val="39"/>
    <w:rsid w:val="008E68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617A9F-18D4-48D8-8981-D1FE039028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998</TotalTime>
  <Pages>5</Pages>
  <Words>1966</Words>
  <Characters>10814</Characters>
  <Application>Microsoft Office Word</Application>
  <DocSecurity>0</DocSecurity>
  <Lines>90</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 Ferrer</dc:creator>
  <cp:keywords/>
  <dc:description/>
  <cp:lastModifiedBy>Christian Ferrer</cp:lastModifiedBy>
  <cp:revision>17</cp:revision>
  <cp:lastPrinted>2024-01-21T11:08:00Z</cp:lastPrinted>
  <dcterms:created xsi:type="dcterms:W3CDTF">2024-04-13T17:03:00Z</dcterms:created>
  <dcterms:modified xsi:type="dcterms:W3CDTF">2024-04-14T10:17:00Z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9749ce2a-fea9-48b7-9614-281a6582ce42</vt:lpwstr>
  </property>
</Properties>
</file>