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E9543" w14:textId="0F5FD703" w:rsidR="00852681" w:rsidRDefault="00F640EE" w:rsidP="004019EC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Transiciones vitales</w:t>
      </w:r>
      <w:r w:rsidR="00852681" w:rsidRPr="00852681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 xml:space="preserve">: </w:t>
      </w:r>
      <w: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4</w:t>
      </w:r>
      <w:r w:rsidR="00350C7E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 xml:space="preserve"> </w:t>
      </w:r>
      <w:r w:rsidR="00852681" w:rsidRPr="00852681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 xml:space="preserve">claves </w:t>
      </w:r>
    </w:p>
    <w:p w14:paraId="7C8EE896" w14:textId="15CB6FC8" w:rsidR="00852681" w:rsidRDefault="00852681" w:rsidP="004019EC">
      <w:r w:rsidRPr="00852681">
        <w:t>Adaptar</w:t>
      </w:r>
      <w:r>
        <w:t>nos</w:t>
      </w:r>
      <w:r w:rsidRPr="00852681">
        <w:t xml:space="preserve"> a los cambios es un aspecto inevitable de la vida, </w:t>
      </w:r>
      <w:r>
        <w:t>y</w:t>
      </w:r>
      <w:r w:rsidRPr="00852681">
        <w:t xml:space="preserve"> con las estrategias adecuadas y, </w:t>
      </w:r>
      <w:r>
        <w:t>podemos</w:t>
      </w:r>
      <w:r w:rsidRPr="00852681">
        <w:t xml:space="preserve"> </w:t>
      </w:r>
      <w:r>
        <w:t>afrontarlos</w:t>
      </w:r>
      <w:r w:rsidRPr="00852681">
        <w:t xml:space="preserve"> cambios </w:t>
      </w:r>
      <w:r>
        <w:t>y</w:t>
      </w:r>
      <w:r w:rsidRPr="00852681">
        <w:t xml:space="preserve"> también crecer a través de ellos</w:t>
      </w:r>
      <w:r>
        <w:t>:</w:t>
      </w:r>
      <w:r w:rsidRPr="00852681">
        <w:t xml:space="preserve"> Aceptar que el cambio es parte de la vida, aprender de cada experiencia y mantener una actitud flexible y resiliente son claves para navegar con éxito por las aguas del cambio.</w:t>
      </w:r>
    </w:p>
    <w:p w14:paraId="6E88F8F8" w14:textId="4F2293DA" w:rsidR="004019EC" w:rsidRDefault="004019EC" w:rsidP="004019EC">
      <w:r>
        <w:t>El cambio es una constante en la vida. Desde pequeños cambios en nuestra rutina diaria hasta grandes transiciones como mudarse a una nueva ciudad, cambiar de trabajo o iniciar una nueva etapa en la vida, la capacidad de adaptarnos a los cambios es fundamental para nuestro bienestar.</w:t>
      </w:r>
    </w:p>
    <w:p w14:paraId="7D1FD972" w14:textId="1B5741DF" w:rsidR="004B0947" w:rsidRDefault="004B0947" w:rsidP="004019EC">
      <w:r>
        <w:t>L</w:t>
      </w:r>
      <w:r w:rsidRPr="004B0947">
        <w:t xml:space="preserve">as transiciones vitales se entienden mejor al considerar la interacción entre </w:t>
      </w:r>
      <w:r>
        <w:t>las personas</w:t>
      </w:r>
      <w:r w:rsidRPr="004B0947">
        <w:t xml:space="preserve"> y la sociedad</w:t>
      </w:r>
      <w:r>
        <w:t xml:space="preserve"> porque</w:t>
      </w:r>
      <w:r w:rsidRPr="004B0947">
        <w:t xml:space="preserve"> </w:t>
      </w:r>
      <w:r>
        <w:t>sus</w:t>
      </w:r>
      <w:r w:rsidRPr="004B0947">
        <w:t xml:space="preserve"> estructuras y procesos influencian, y a veces determinante, las experiencias individuales de cambio.</w:t>
      </w:r>
    </w:p>
    <w:p w14:paraId="493CB34E" w14:textId="77777777" w:rsidR="002831BE" w:rsidRDefault="002831BE" w:rsidP="004019EC"/>
    <w:p w14:paraId="48AC0E3F" w14:textId="5A696EF2" w:rsidR="00350C7E" w:rsidRDefault="00350C7E" w:rsidP="00D15594">
      <w:pPr>
        <w:pStyle w:val="Ttulo2"/>
      </w:pPr>
      <w:r>
        <w:t xml:space="preserve">Las principales transiciones </w:t>
      </w:r>
      <w:r w:rsidR="00F640EE">
        <w:t>vitales</w:t>
      </w:r>
      <w:r>
        <w:t xml:space="preserve"> son las siguientes: </w:t>
      </w:r>
    </w:p>
    <w:p w14:paraId="231C5DD0" w14:textId="5B3984E4" w:rsidR="00350C7E" w:rsidRDefault="00350C7E" w:rsidP="00FF36B3">
      <w:pPr>
        <w:pStyle w:val="Prrafodelista"/>
        <w:numPr>
          <w:ilvl w:val="0"/>
          <w:numId w:val="11"/>
        </w:numPr>
      </w:pPr>
      <w:r>
        <w:t>Infancia a Adolescencia</w:t>
      </w:r>
    </w:p>
    <w:p w14:paraId="657031FD" w14:textId="48FCF934" w:rsidR="00350C7E" w:rsidRDefault="00FF36B3" w:rsidP="00FF36B3">
      <w:pPr>
        <w:pStyle w:val="Prrafodelista"/>
        <w:numPr>
          <w:ilvl w:val="1"/>
          <w:numId w:val="11"/>
        </w:numPr>
      </w:pPr>
      <w:r>
        <w:t>D</w:t>
      </w:r>
      <w:r w:rsidR="00350C7E">
        <w:t>esarrollo físico y emocional: Marcado por la pubertad, este cambio involucra un desarrollo físico significativo, así como cambios emocionales y psicológicos.</w:t>
      </w:r>
    </w:p>
    <w:p w14:paraId="0FB89171" w14:textId="4023D52A" w:rsidR="00350C7E" w:rsidRDefault="00350C7E" w:rsidP="00350C7E">
      <w:pPr>
        <w:pStyle w:val="Prrafodelista"/>
        <w:numPr>
          <w:ilvl w:val="1"/>
          <w:numId w:val="11"/>
        </w:numPr>
      </w:pPr>
      <w:r>
        <w:t>Búsqueda de identidad: Los adolescentes comienzan a explorar diferentes roles e identidades para descubrir quiénes son.</w:t>
      </w:r>
    </w:p>
    <w:p w14:paraId="36B0450A" w14:textId="77777777" w:rsidR="00350C7E" w:rsidRDefault="00350C7E" w:rsidP="00FF36B3">
      <w:pPr>
        <w:pStyle w:val="Prrafodelista"/>
        <w:numPr>
          <w:ilvl w:val="0"/>
          <w:numId w:val="11"/>
        </w:numPr>
      </w:pPr>
      <w:r>
        <w:t>Adolescencia a Adultez</w:t>
      </w:r>
    </w:p>
    <w:p w14:paraId="1B30C02E" w14:textId="409AD02E" w:rsidR="00350C7E" w:rsidRDefault="00350C7E" w:rsidP="00FF36B3">
      <w:pPr>
        <w:pStyle w:val="Prrafodelista"/>
        <w:numPr>
          <w:ilvl w:val="1"/>
          <w:numId w:val="11"/>
        </w:numPr>
      </w:pPr>
      <w:r>
        <w:t>Independencia: Esta transición implica asumir responsabilidades adultas, como el trabajo, la educación superior y la vida independiente.</w:t>
      </w:r>
    </w:p>
    <w:p w14:paraId="72AEC540" w14:textId="16585152" w:rsidR="00350C7E" w:rsidRDefault="00350C7E" w:rsidP="00350C7E">
      <w:pPr>
        <w:pStyle w:val="Prrafodelista"/>
        <w:numPr>
          <w:ilvl w:val="1"/>
          <w:numId w:val="11"/>
        </w:numPr>
      </w:pPr>
      <w:r>
        <w:t>Relaciones adultas: El desarrollo de relaciones románticas serias y posiblemente la formación de una familia propia.</w:t>
      </w:r>
    </w:p>
    <w:p w14:paraId="35D22216" w14:textId="77777777" w:rsidR="00350C7E" w:rsidRDefault="00350C7E" w:rsidP="00FF36B3">
      <w:pPr>
        <w:pStyle w:val="Prrafodelista"/>
        <w:numPr>
          <w:ilvl w:val="0"/>
          <w:numId w:val="11"/>
        </w:numPr>
      </w:pPr>
      <w:r>
        <w:t>Entrada al Mundo Laboral</w:t>
      </w:r>
    </w:p>
    <w:p w14:paraId="14E48AFD" w14:textId="28F78A1F" w:rsidR="00350C7E" w:rsidRDefault="00350C7E" w:rsidP="00FF36B3">
      <w:pPr>
        <w:pStyle w:val="Prrafodelista"/>
        <w:numPr>
          <w:ilvl w:val="1"/>
          <w:numId w:val="11"/>
        </w:numPr>
      </w:pPr>
      <w:r>
        <w:t>Carrera profesional: La transición de la educación al trabajo establece el inicio de la carrera profesional de un individuo.</w:t>
      </w:r>
    </w:p>
    <w:p w14:paraId="1ADF1F72" w14:textId="4963CE93" w:rsidR="00350C7E" w:rsidRDefault="00350C7E" w:rsidP="00350C7E">
      <w:pPr>
        <w:pStyle w:val="Prrafodelista"/>
        <w:numPr>
          <w:ilvl w:val="1"/>
          <w:numId w:val="11"/>
        </w:numPr>
      </w:pPr>
      <w:r>
        <w:t>Adaptación al entorno laboral: Aprender a navegar y prosperar en entornos laborales, lo que puede implicar adaptarse a nuevas rutinas y dinámicas sociales.</w:t>
      </w:r>
    </w:p>
    <w:p w14:paraId="7CC61015" w14:textId="77777777" w:rsidR="00350C7E" w:rsidRDefault="00350C7E" w:rsidP="00FF36B3">
      <w:pPr>
        <w:pStyle w:val="Prrafodelista"/>
        <w:numPr>
          <w:ilvl w:val="0"/>
          <w:numId w:val="11"/>
        </w:numPr>
      </w:pPr>
      <w:r>
        <w:t>Adultez a Paternidad/Maternidad</w:t>
      </w:r>
    </w:p>
    <w:p w14:paraId="769E60EA" w14:textId="445CDD9B" w:rsidR="00350C7E" w:rsidRDefault="00350C7E" w:rsidP="00FF36B3">
      <w:pPr>
        <w:pStyle w:val="Prrafodelista"/>
        <w:numPr>
          <w:ilvl w:val="1"/>
          <w:numId w:val="11"/>
        </w:numPr>
      </w:pPr>
      <w:r>
        <w:t>Cuidado de los hijos: Para quienes eligen tenerlos, la llegada de los hijos marca un cambio significativo en prioridades, rutinas y responsabilidades.</w:t>
      </w:r>
    </w:p>
    <w:p w14:paraId="4B08B06F" w14:textId="200D6CD8" w:rsidR="00350C7E" w:rsidRDefault="00350C7E" w:rsidP="00350C7E">
      <w:pPr>
        <w:pStyle w:val="Prrafodelista"/>
        <w:numPr>
          <w:ilvl w:val="1"/>
          <w:numId w:val="11"/>
        </w:numPr>
      </w:pPr>
      <w:r>
        <w:t>Equilibrio entre trabajo y vida personal: Ajustar la vida laboral y personal para incluir la crianza y el bienestar familiar.</w:t>
      </w:r>
    </w:p>
    <w:p w14:paraId="276569FE" w14:textId="77777777" w:rsidR="00350C7E" w:rsidRDefault="00350C7E" w:rsidP="00FF36B3">
      <w:pPr>
        <w:pStyle w:val="Prrafodelista"/>
        <w:numPr>
          <w:ilvl w:val="0"/>
          <w:numId w:val="11"/>
        </w:numPr>
      </w:pPr>
      <w:r>
        <w:t>Madurez Profesional a Jubilación</w:t>
      </w:r>
    </w:p>
    <w:p w14:paraId="2CAD7D06" w14:textId="0FDAE0DA" w:rsidR="00350C7E" w:rsidRDefault="00350C7E" w:rsidP="00FF36B3">
      <w:pPr>
        <w:pStyle w:val="Prrafodelista"/>
        <w:numPr>
          <w:ilvl w:val="1"/>
          <w:numId w:val="11"/>
        </w:numPr>
      </w:pPr>
      <w:r>
        <w:t>Transición de la carrera: La fase final de la carrera profesional puede incluir roles de mentoría o la transferencia de responsabilidades a generaciones más jóvenes.</w:t>
      </w:r>
    </w:p>
    <w:p w14:paraId="62AE1D49" w14:textId="40D1B627" w:rsidR="00350C7E" w:rsidRDefault="00350C7E" w:rsidP="00350C7E">
      <w:pPr>
        <w:pStyle w:val="Prrafodelista"/>
        <w:numPr>
          <w:ilvl w:val="1"/>
          <w:numId w:val="11"/>
        </w:numPr>
      </w:pPr>
      <w:r>
        <w:t>Jubilación: Un cambio significativo en el estilo de vida que implica dejar la fuerza laboral y ajustar la identidad y el uso del tiempo.</w:t>
      </w:r>
    </w:p>
    <w:p w14:paraId="4CA65B9A" w14:textId="77777777" w:rsidR="00350C7E" w:rsidRDefault="00350C7E" w:rsidP="00FF36B3">
      <w:pPr>
        <w:pStyle w:val="Prrafodelista"/>
        <w:numPr>
          <w:ilvl w:val="0"/>
          <w:numId w:val="11"/>
        </w:numPr>
      </w:pPr>
      <w:r>
        <w:t>Envejecimiento</w:t>
      </w:r>
    </w:p>
    <w:p w14:paraId="2FDC6C15" w14:textId="0794BC6A" w:rsidR="00350C7E" w:rsidRDefault="00350C7E" w:rsidP="00FF36B3">
      <w:pPr>
        <w:pStyle w:val="Prrafodelista"/>
        <w:numPr>
          <w:ilvl w:val="1"/>
          <w:numId w:val="11"/>
        </w:numPr>
      </w:pPr>
      <w:r>
        <w:t>Cambios físicos y de salud: Adaptarse a los cambios en la salud y la capacidad física.</w:t>
      </w:r>
    </w:p>
    <w:p w14:paraId="3244EB66" w14:textId="11AACC94" w:rsidR="00350C7E" w:rsidRDefault="00350C7E" w:rsidP="00350C7E">
      <w:pPr>
        <w:pStyle w:val="Prrafodelista"/>
        <w:numPr>
          <w:ilvl w:val="1"/>
          <w:numId w:val="11"/>
        </w:numPr>
      </w:pPr>
      <w:r>
        <w:t>Redes sociales y apoyo: Posiblemente enfrentar la pérdida de amigos, pareja o hermanos y ajustar las redes de apoyo social.</w:t>
      </w:r>
    </w:p>
    <w:p w14:paraId="190770E3" w14:textId="388AD8C7" w:rsidR="00350C7E" w:rsidRDefault="00B6038E" w:rsidP="00F640EE">
      <w:pPr>
        <w:pStyle w:val="Ttulo2"/>
      </w:pPr>
      <w:r>
        <w:lastRenderedPageBreak/>
        <w:t xml:space="preserve">A las que podemos añadir las </w:t>
      </w:r>
      <w:r w:rsidR="00350C7E">
        <w:t xml:space="preserve">Transiciones </w:t>
      </w:r>
      <w:r w:rsidR="00F640EE">
        <w:t xml:space="preserve">vitales </w:t>
      </w:r>
      <w:r w:rsidR="00350C7E">
        <w:t>Personales</w:t>
      </w:r>
    </w:p>
    <w:p w14:paraId="220AB57F" w14:textId="339468B5" w:rsidR="00350C7E" w:rsidRDefault="00350C7E" w:rsidP="00B6038E">
      <w:pPr>
        <w:pStyle w:val="Prrafodelista"/>
        <w:numPr>
          <w:ilvl w:val="1"/>
          <w:numId w:val="12"/>
        </w:numPr>
      </w:pPr>
      <w:r>
        <w:t>Crisis personales o de identidad que requieran una reevaluación significativa de su vida o identidad, como cambios de carrera, divorcio o la pérdida de seres queridos.</w:t>
      </w:r>
    </w:p>
    <w:p w14:paraId="17AACF98" w14:textId="77777777" w:rsidR="00326BA8" w:rsidRDefault="00326BA8" w:rsidP="00326BA8">
      <w:pPr>
        <w:ind w:left="1416"/>
      </w:pPr>
      <w:r>
        <w:t>Características de las Crisis de Identidad</w:t>
      </w:r>
    </w:p>
    <w:p w14:paraId="7A3AB855" w14:textId="77777777" w:rsidR="00012387" w:rsidRDefault="00012387" w:rsidP="00326BA8">
      <w:pPr>
        <w:pStyle w:val="Prrafodelista"/>
        <w:numPr>
          <w:ilvl w:val="2"/>
          <w:numId w:val="12"/>
        </w:numPr>
      </w:pPr>
      <w:r>
        <w:t xml:space="preserve">Cambios en </w:t>
      </w:r>
      <w:r>
        <w:t xml:space="preserve">nuestros </w:t>
      </w:r>
      <w:r>
        <w:t xml:space="preserve">patrones de </w:t>
      </w:r>
      <w:r>
        <w:t>conducta</w:t>
      </w:r>
      <w:r>
        <w:t>, intereses, relaciones o rendimiento laboral.</w:t>
      </w:r>
    </w:p>
    <w:p w14:paraId="39BE87F8" w14:textId="77777777" w:rsidR="00012387" w:rsidRDefault="00012387" w:rsidP="00326BA8">
      <w:pPr>
        <w:pStyle w:val="Prrafodelista"/>
        <w:numPr>
          <w:ilvl w:val="2"/>
          <w:numId w:val="12"/>
        </w:numPr>
      </w:pPr>
      <w:r>
        <w:t>Cuestionamiento profundo</w:t>
      </w:r>
      <w:r>
        <w:t xml:space="preserve"> </w:t>
      </w:r>
      <w:r>
        <w:t xml:space="preserve">de </w:t>
      </w:r>
      <w:r>
        <w:t>nosotros</w:t>
      </w:r>
      <w:r>
        <w:t xml:space="preserve"> mismos</w:t>
      </w:r>
      <w:r>
        <w:t>:</w:t>
      </w:r>
      <w:r>
        <w:t xml:space="preserve"> valores, creencias, elecciones de vida, orientación sexual, identidad de género, afiliaciones políticas o religiosas.</w:t>
      </w:r>
    </w:p>
    <w:p w14:paraId="5D730EEE" w14:textId="77777777" w:rsidR="00012387" w:rsidRDefault="00012387" w:rsidP="00326BA8">
      <w:pPr>
        <w:pStyle w:val="Prrafodelista"/>
        <w:numPr>
          <w:ilvl w:val="2"/>
          <w:numId w:val="12"/>
        </w:numPr>
      </w:pPr>
      <w:r>
        <w:t>Inestabilidad emocional</w:t>
      </w:r>
      <w:r>
        <w:t xml:space="preserve"> </w:t>
      </w:r>
      <w:r>
        <w:t xml:space="preserve">intensa, incluyendo ansiedad, tristeza, </w:t>
      </w:r>
      <w:r>
        <w:t>rabia</w:t>
      </w:r>
      <w:r>
        <w:t xml:space="preserve"> o desesperanza.</w:t>
      </w:r>
    </w:p>
    <w:p w14:paraId="2210B880" w14:textId="77777777" w:rsidR="00012387" w:rsidRDefault="00012387" w:rsidP="00326BA8">
      <w:pPr>
        <w:pStyle w:val="Prrafodelista"/>
        <w:numPr>
          <w:ilvl w:val="2"/>
          <w:numId w:val="12"/>
        </w:numPr>
      </w:pPr>
      <w:r>
        <w:t>Sentimientos de insatisfacción</w:t>
      </w:r>
      <w:r>
        <w:t xml:space="preserve"> como</w:t>
      </w:r>
      <w:r>
        <w:t xml:space="preserve"> una sensación de vacío o insatisfacción con la vida o con el yo actual.</w:t>
      </w:r>
    </w:p>
    <w:p w14:paraId="42188BE2" w14:textId="2E9CE82E" w:rsidR="00326BA8" w:rsidRDefault="00326BA8" w:rsidP="00326BA8">
      <w:pPr>
        <w:ind w:left="1416"/>
      </w:pPr>
      <w:r>
        <w:t>Siendo los d</w:t>
      </w:r>
      <w:r>
        <w:t xml:space="preserve">esencadenantes </w:t>
      </w:r>
      <w:r>
        <w:t>más frecuentes los siguientes:</w:t>
      </w:r>
    </w:p>
    <w:p w14:paraId="2CA2C878" w14:textId="77777777" w:rsidR="00D15594" w:rsidRDefault="00326BA8" w:rsidP="00D15594">
      <w:pPr>
        <w:pStyle w:val="Prrafodelista"/>
        <w:numPr>
          <w:ilvl w:val="2"/>
          <w:numId w:val="12"/>
        </w:numPr>
      </w:pPr>
      <w:r>
        <w:t>Cambios vitales</w:t>
      </w:r>
      <w:r w:rsidR="00D15594">
        <w:t xml:space="preserve"> c</w:t>
      </w:r>
      <w:r>
        <w:t xml:space="preserve">omo la pérdida de un ser querido, </w:t>
      </w:r>
      <w:r w:rsidR="00D15594">
        <w:t>un</w:t>
      </w:r>
      <w:r>
        <w:t xml:space="preserve"> divorcio, la paternidad, cambios de carrera o la jubilación.</w:t>
      </w:r>
    </w:p>
    <w:p w14:paraId="3F8BF421" w14:textId="77777777" w:rsidR="00D15594" w:rsidRDefault="00326BA8" w:rsidP="00D15594">
      <w:pPr>
        <w:pStyle w:val="Prrafodelista"/>
        <w:numPr>
          <w:ilvl w:val="2"/>
          <w:numId w:val="12"/>
        </w:numPr>
      </w:pPr>
      <w:r>
        <w:t>Hitos de la edad</w:t>
      </w:r>
      <w:r w:rsidR="00D15594">
        <w:t xml:space="preserve"> que</w:t>
      </w:r>
      <w:r>
        <w:t xml:space="preserve"> provoca</w:t>
      </w:r>
      <w:r w:rsidR="00D15594">
        <w:t>n</w:t>
      </w:r>
      <w:r>
        <w:t xml:space="preserve"> reflexiones sobre logros, metas y el futuro.</w:t>
      </w:r>
    </w:p>
    <w:p w14:paraId="62CA5609" w14:textId="4C23DD40" w:rsidR="00326BA8" w:rsidRDefault="00326BA8" w:rsidP="00D15594">
      <w:pPr>
        <w:pStyle w:val="Prrafodelista"/>
        <w:numPr>
          <w:ilvl w:val="2"/>
          <w:numId w:val="12"/>
        </w:numPr>
      </w:pPr>
      <w:r>
        <w:t>Traumas o fracasos</w:t>
      </w:r>
      <w:r w:rsidR="00D15594">
        <w:t xml:space="preserve"> por e</w:t>
      </w:r>
      <w:r>
        <w:t>xperiencias como accidentes, enfermedades, fracasos profesionales o desilusiones personales.</w:t>
      </w:r>
    </w:p>
    <w:p w14:paraId="512FCF8D" w14:textId="77777777" w:rsidR="00F640EE" w:rsidRDefault="00F640EE" w:rsidP="00F640EE">
      <w:r>
        <w:t xml:space="preserve">Aunque las crisis de identidad pueden ser períodos difíciles, también ofrecen oportunidades para el crecimiento personal profundo. </w:t>
      </w:r>
    </w:p>
    <w:p w14:paraId="4588E5D7" w14:textId="77777777" w:rsidR="00F640EE" w:rsidRDefault="00F640EE" w:rsidP="00F640EE">
      <w:r>
        <w:t xml:space="preserve">La resolución de una crisis de identidad a menudo conduce a un mayor autoconocimiento, autenticidad y un sentido de propósito renovado. </w:t>
      </w:r>
    </w:p>
    <w:p w14:paraId="765770DC" w14:textId="00877DF9" w:rsidR="002831BE" w:rsidRDefault="00F640EE" w:rsidP="00F640EE">
      <w:r>
        <w:t xml:space="preserve">Aceptar la crisis como una parte natural del crecimiento humano puede ayudar a integrar la experiencia de manera más positiva y constructiva. </w:t>
      </w:r>
      <w:r>
        <w:t xml:space="preserve"> </w:t>
      </w:r>
    </w:p>
    <w:p w14:paraId="2AC2A767" w14:textId="04507917" w:rsidR="002831BE" w:rsidRDefault="002831BE" w:rsidP="002831BE">
      <w:pPr>
        <w:pStyle w:val="Ttulo2"/>
      </w:pPr>
      <w:r>
        <w:t>Transiciones</w:t>
      </w:r>
      <w:r>
        <w:t xml:space="preserve"> Vitales</w:t>
      </w:r>
      <w:r w:rsidR="00012387">
        <w:t xml:space="preserve"> y Sociedad</w:t>
      </w:r>
    </w:p>
    <w:p w14:paraId="05C9B6E1" w14:textId="2EF33D9D" w:rsidR="002831BE" w:rsidRDefault="002831BE" w:rsidP="002831BE">
      <w:pPr>
        <w:pStyle w:val="Prrafodelista"/>
        <w:numPr>
          <w:ilvl w:val="1"/>
          <w:numId w:val="12"/>
        </w:numPr>
      </w:pPr>
      <w:r>
        <w:t>Normas y Expectativas</w:t>
      </w:r>
      <w:r>
        <w:t xml:space="preserve"> </w:t>
      </w:r>
      <w:r>
        <w:t>culturales</w:t>
      </w:r>
      <w:r>
        <w:t xml:space="preserve"> </w:t>
      </w:r>
      <w:r>
        <w:t xml:space="preserve">que definen "cuándo" y "cómo" deberían ocurrir ciertos eventos en </w:t>
      </w:r>
      <w:r>
        <w:t>nuestra</w:t>
      </w:r>
      <w:r>
        <w:t xml:space="preserve"> vida (como educación, matrimonio, paternidad y jubilación).</w:t>
      </w:r>
    </w:p>
    <w:p w14:paraId="26799368" w14:textId="2CA2C2BE" w:rsidR="002831BE" w:rsidRDefault="002831BE" w:rsidP="002831BE">
      <w:pPr>
        <w:ind w:left="1416"/>
      </w:pPr>
      <w:r>
        <w:t>Roles Sociales: Los cambios en la vida personal implican a menudo transiciones en roles sociales que están institucionalizados y tienen significados culturales específicos, como pasar de ser estudiante a trabajador o de ser hijo a ser padre.</w:t>
      </w:r>
    </w:p>
    <w:p w14:paraId="4E002530" w14:textId="77777777" w:rsidR="002831BE" w:rsidRDefault="002831BE" w:rsidP="002831BE">
      <w:pPr>
        <w:pStyle w:val="Prrafodelista"/>
        <w:numPr>
          <w:ilvl w:val="1"/>
          <w:numId w:val="12"/>
        </w:numPr>
      </w:pPr>
      <w:r>
        <w:t>Influencias Institucionales</w:t>
      </w:r>
    </w:p>
    <w:p w14:paraId="5F94DFC8" w14:textId="1E6CB11D" w:rsidR="002831BE" w:rsidRDefault="002831BE" w:rsidP="002831BE">
      <w:pPr>
        <w:ind w:left="1416"/>
      </w:pPr>
      <w:r>
        <w:t>Estructuras Sociales</w:t>
      </w:r>
      <w:r>
        <w:t>, por ejemplo,</w:t>
      </w:r>
      <w:r>
        <w:t xml:space="preserve"> </w:t>
      </w:r>
      <w:r>
        <w:t>l</w:t>
      </w:r>
      <w:r>
        <w:t>as instituciones como la familia, la educación, el empleo y el gobierno.</w:t>
      </w:r>
    </w:p>
    <w:p w14:paraId="2DCA137F" w14:textId="12216D0F" w:rsidR="002831BE" w:rsidRDefault="002831BE" w:rsidP="002831BE">
      <w:pPr>
        <w:ind w:left="1416"/>
      </w:pPr>
      <w:r>
        <w:t>Políticas Públicas</w:t>
      </w:r>
      <w:r>
        <w:t xml:space="preserve"> </w:t>
      </w:r>
      <w:r>
        <w:t>que pueden facilitar o dificultar la adaptación a los cambios, como las leyes laborales, las políticas de bienestar social y los sistemas de salud y educación.</w:t>
      </w:r>
    </w:p>
    <w:p w14:paraId="31ADD244" w14:textId="77777777" w:rsidR="002831BE" w:rsidRDefault="002831BE" w:rsidP="002831BE">
      <w:pPr>
        <w:pStyle w:val="Prrafodelista"/>
        <w:numPr>
          <w:ilvl w:val="1"/>
          <w:numId w:val="12"/>
        </w:numPr>
      </w:pPr>
      <w:r>
        <w:t>Cambios Sociales y Transiciones Vitales</w:t>
      </w:r>
    </w:p>
    <w:p w14:paraId="1B8BBF13" w14:textId="5B2E0508" w:rsidR="00206ACC" w:rsidRDefault="002831BE" w:rsidP="00206ACC">
      <w:pPr>
        <w:ind w:left="1416"/>
      </w:pPr>
      <w:r>
        <w:t xml:space="preserve">Los patrones y percepciones de las transiciones vitales cambian con el tiempo, reflejando transformaciones más amplias en la sociedad, como los cambios en la </w:t>
      </w:r>
      <w:r>
        <w:lastRenderedPageBreak/>
        <w:t>estructura familiar, las normas de género, la movilidad social y las tecnologías de comunicación.</w:t>
      </w:r>
      <w:r w:rsidR="00206ACC">
        <w:t xml:space="preserve"> Por ejemplo, en las últimas décadas en España podríamos hablar de:</w:t>
      </w:r>
    </w:p>
    <w:p w14:paraId="3F0BE2A7" w14:textId="4A64E400" w:rsidR="00206ACC" w:rsidRDefault="00206ACC" w:rsidP="00206ACC">
      <w:pPr>
        <w:ind w:left="1416"/>
      </w:pPr>
      <w:r>
        <w:t>Política</w:t>
      </w:r>
    </w:p>
    <w:p w14:paraId="7876FFBE" w14:textId="3C57E588" w:rsidR="00206ACC" w:rsidRDefault="00206ACC" w:rsidP="00206ACC">
      <w:pPr>
        <w:ind w:left="1416"/>
      </w:pPr>
      <w:r>
        <w:t>Consolidación de la Democracia: Tras la transición a la democracia a finales de los años 70, España ha consolidado sus instituciones democráticas y ha experimentado una alternancia política regular entre diferentes partidos.</w:t>
      </w:r>
    </w:p>
    <w:p w14:paraId="083E26B8" w14:textId="00809402" w:rsidR="00206ACC" w:rsidRDefault="00206ACC" w:rsidP="00206ACC">
      <w:pPr>
        <w:ind w:left="1416"/>
      </w:pPr>
      <w:r>
        <w:t>Autonomías: El Estado de las Autonomías se ha fortalecido, otorgando un grado significativo de autogobierno a las comunidades autónomas, lo cual ha tenido implicaciones políticas, culturales y económicas.</w:t>
      </w:r>
    </w:p>
    <w:p w14:paraId="53601CB6" w14:textId="4C32E615" w:rsidR="00206ACC" w:rsidRDefault="00206ACC" w:rsidP="00206ACC">
      <w:pPr>
        <w:ind w:left="1416"/>
      </w:pPr>
      <w:r>
        <w:t>Integración Europea: La adhesión a la Unión Europea en 1986 marcó un hito significativo, afectando la política, la economía y la legislación, y reforzando el compromiso de España con el proyecto europeo.</w:t>
      </w:r>
    </w:p>
    <w:p w14:paraId="3D415F03" w14:textId="77777777" w:rsidR="00206ACC" w:rsidRDefault="00206ACC" w:rsidP="00206ACC">
      <w:pPr>
        <w:ind w:left="1416"/>
      </w:pPr>
      <w:r>
        <w:t>Economía</w:t>
      </w:r>
    </w:p>
    <w:p w14:paraId="23901CF9" w14:textId="62B03D52" w:rsidR="00206ACC" w:rsidRDefault="00206ACC" w:rsidP="00206ACC">
      <w:pPr>
        <w:ind w:left="1416"/>
      </w:pPr>
      <w:r>
        <w:t>Modernización y Crecimiento: España ha experimentado una notable modernización y crecimiento económico, particularmente hasta la crisis financiera de 2008, con un desarrollo significativo en sectores como el turismo, la construcción y los servicios.</w:t>
      </w:r>
    </w:p>
    <w:p w14:paraId="6AB44270" w14:textId="71AB68DD" w:rsidR="00206ACC" w:rsidRDefault="00206ACC" w:rsidP="00206ACC">
      <w:pPr>
        <w:ind w:left="1416"/>
      </w:pPr>
      <w:r>
        <w:t>Crisis Económica: La crisis de 2008 tuvo un impacto profundo, resultando en altas tasas de desempleo y dificultades económicas que provocaron medidas de austeridad y reformas estructurales.</w:t>
      </w:r>
    </w:p>
    <w:p w14:paraId="2065B58E" w14:textId="75968D0B" w:rsidR="00206ACC" w:rsidRDefault="00206ACC" w:rsidP="00206ACC">
      <w:pPr>
        <w:ind w:left="1416"/>
      </w:pPr>
      <w:r>
        <w:t>Globalización: La economía española se ha globalizado, incrementando su interdependencia con los mercados internacionales y atrayendo inversiones extranjeras.</w:t>
      </w:r>
    </w:p>
    <w:p w14:paraId="15C3455B" w14:textId="77777777" w:rsidR="00206ACC" w:rsidRDefault="00206ACC" w:rsidP="00206ACC">
      <w:pPr>
        <w:ind w:left="1416"/>
      </w:pPr>
      <w:r>
        <w:t>Sociedad y Cultura</w:t>
      </w:r>
    </w:p>
    <w:p w14:paraId="177F4708" w14:textId="713CFB83" w:rsidR="00206ACC" w:rsidRDefault="00206ACC" w:rsidP="00206ACC">
      <w:pPr>
        <w:ind w:left="1416"/>
      </w:pPr>
      <w:r>
        <w:t>Cambios Demográficos: España ha visto cambios significativos en su demografía, incluyendo el envejecimiento de la población, una tasa de natalidad decreciente y una inmigración creciente, lo que ha diversificado la sociedad.</w:t>
      </w:r>
    </w:p>
    <w:p w14:paraId="08D4B6C8" w14:textId="21D28EE9" w:rsidR="00206ACC" w:rsidRDefault="00206ACC" w:rsidP="00206ACC">
      <w:pPr>
        <w:ind w:left="1416"/>
      </w:pPr>
      <w:r>
        <w:t>Derechos Sociales: Ha habido avances significativos en derechos sociales y civiles, incluyendo los derechos del colectivo LGBT+, la igualdad de género y la atención a la dependencia.</w:t>
      </w:r>
    </w:p>
    <w:p w14:paraId="6374C4F6" w14:textId="105BAC83" w:rsidR="00206ACC" w:rsidRDefault="00206ACC" w:rsidP="00206ACC">
      <w:pPr>
        <w:ind w:left="1416"/>
      </w:pPr>
      <w:r>
        <w:t xml:space="preserve"> Cambio Cultural: Los cambios en valores y normas sociales reflejan una mayor secularización, mayor tolerancia y diversidad, así como una evolución en los patrones de vida familiar y personal.</w:t>
      </w:r>
    </w:p>
    <w:p w14:paraId="6625D11D" w14:textId="77777777" w:rsidR="00206ACC" w:rsidRDefault="00206ACC" w:rsidP="00206ACC">
      <w:pPr>
        <w:ind w:left="1416"/>
      </w:pPr>
      <w:r>
        <w:t>Tecnología y Comunicación</w:t>
      </w:r>
    </w:p>
    <w:p w14:paraId="0BE6F600" w14:textId="05718C09" w:rsidR="00206ACC" w:rsidRDefault="00206ACC" w:rsidP="00206ACC">
      <w:pPr>
        <w:ind w:left="1416"/>
      </w:pPr>
      <w:r>
        <w:t>Digitalización: La sociedad española ha experimentado una rápida digitalización, afectando la comunicación, el trabajo, la educación y el entretenimiento.</w:t>
      </w:r>
    </w:p>
    <w:p w14:paraId="367805F0" w14:textId="21928B2A" w:rsidR="00206ACC" w:rsidRDefault="00206ACC" w:rsidP="00206ACC">
      <w:pPr>
        <w:ind w:left="1416"/>
      </w:pPr>
      <w:r>
        <w:t>Redes Sociales e Internet: El uso de Internet y las redes sociales ha transformado las interacciones sociales, el comercio, la política y la cultura.</w:t>
      </w:r>
    </w:p>
    <w:p w14:paraId="54ABA480" w14:textId="77777777" w:rsidR="00206ACC" w:rsidRDefault="00206ACC" w:rsidP="00206ACC">
      <w:pPr>
        <w:ind w:left="1416"/>
      </w:pPr>
      <w:r>
        <w:t>Educación y Ciencia</w:t>
      </w:r>
    </w:p>
    <w:p w14:paraId="46E11A79" w14:textId="462ECF92" w:rsidR="00206ACC" w:rsidRDefault="00206ACC" w:rsidP="00206ACC">
      <w:pPr>
        <w:ind w:left="1416"/>
      </w:pPr>
      <w:r>
        <w:t>Sistema Educativo: Se han implementado reformas educativas significativas, buscando mejorar la calidad y la accesibilidad de la educación.</w:t>
      </w:r>
    </w:p>
    <w:p w14:paraId="1E7E4857" w14:textId="0BC4F820" w:rsidR="002831BE" w:rsidRDefault="00206ACC" w:rsidP="00206ACC">
      <w:pPr>
        <w:ind w:left="1416"/>
      </w:pPr>
      <w:r>
        <w:lastRenderedPageBreak/>
        <w:t>Investigación y Desarrollo: Ha habido un esfuerzo por potenciar la investigación y el desarrollo, aunque con desafíos en términos de financiación y estabilidad.</w:t>
      </w:r>
    </w:p>
    <w:p w14:paraId="43612A27" w14:textId="77777777" w:rsidR="002831BE" w:rsidRDefault="002831BE" w:rsidP="002831BE">
      <w:pPr>
        <w:pStyle w:val="Prrafodelista"/>
        <w:numPr>
          <w:ilvl w:val="1"/>
          <w:numId w:val="12"/>
        </w:numPr>
      </w:pPr>
      <w:r>
        <w:t>Desigualdad y Transiciones Vitales</w:t>
      </w:r>
    </w:p>
    <w:p w14:paraId="2E36FD6E" w14:textId="0AE574E8" w:rsidR="002831BE" w:rsidRDefault="002831BE" w:rsidP="002831BE">
      <w:pPr>
        <w:ind w:left="1416"/>
      </w:pPr>
      <w:r>
        <w:t>Influencia de la Desigualdad</w:t>
      </w:r>
      <w:r>
        <w:t xml:space="preserve"> porque f</w:t>
      </w:r>
      <w:r>
        <w:t>actores como la clase, el género, la raza y la etnia pueden influir en lo que se experimentan las transiciones vitales, determinar el acceso a recursos, oportunidades y apoyos.</w:t>
      </w:r>
    </w:p>
    <w:p w14:paraId="0EA5294D" w14:textId="45729BA7" w:rsidR="002831BE" w:rsidRDefault="002831BE" w:rsidP="002831BE">
      <w:pPr>
        <w:ind w:left="1416"/>
      </w:pPr>
      <w:r>
        <w:t>Efectos Acumulativos</w:t>
      </w:r>
      <w:r>
        <w:t xml:space="preserve"> de las desigualdades</w:t>
      </w:r>
      <w:r>
        <w:t xml:space="preserve"> a lo largo de la vida, afectando las trayectorias vitales y las oportunidades de transición de manera significativa.</w:t>
      </w:r>
    </w:p>
    <w:p w14:paraId="29B0B39E" w14:textId="1CF96BCA" w:rsidR="00326BA8" w:rsidRDefault="00326BA8" w:rsidP="00F640EE">
      <w:pPr>
        <w:pStyle w:val="Ttulo2"/>
      </w:pPr>
      <w:r>
        <w:t xml:space="preserve">Estrategias </w:t>
      </w:r>
      <w:r w:rsidR="00D15594">
        <w:t>de</w:t>
      </w:r>
      <w:r>
        <w:t xml:space="preserve"> </w:t>
      </w:r>
      <w:r w:rsidR="00D15594">
        <w:t>a</w:t>
      </w:r>
      <w:r>
        <w:t>fronta</w:t>
      </w:r>
      <w:r w:rsidR="00D15594">
        <w:t>miento</w:t>
      </w:r>
      <w:r w:rsidR="00F640EE">
        <w:t xml:space="preserve"> de las transiciones vitales</w:t>
      </w:r>
    </w:p>
    <w:p w14:paraId="598D4651" w14:textId="77777777" w:rsidR="00F640EE" w:rsidRDefault="00F640EE" w:rsidP="00F640EE">
      <w:pPr>
        <w:pStyle w:val="Prrafodelista"/>
        <w:numPr>
          <w:ilvl w:val="0"/>
          <w:numId w:val="15"/>
        </w:numPr>
      </w:pPr>
      <w:r>
        <w:t>Autoexploración</w:t>
      </w:r>
      <w:r>
        <w:t xml:space="preserve"> </w:t>
      </w:r>
      <w:r>
        <w:t xml:space="preserve">a </w:t>
      </w:r>
      <w:r>
        <w:t xml:space="preserve">través de </w:t>
      </w:r>
      <w:r>
        <w:t xml:space="preserve">la introspección </w:t>
      </w:r>
      <w:r>
        <w:t>para</w:t>
      </w:r>
      <w:r>
        <w:t xml:space="preserve"> entender mejor </w:t>
      </w:r>
      <w:r>
        <w:t>nuestros</w:t>
      </w:r>
      <w:r>
        <w:t xml:space="preserve"> deseos, miedos y valores. </w:t>
      </w:r>
      <w:r>
        <w:t xml:space="preserve"> </w:t>
      </w:r>
    </w:p>
    <w:p w14:paraId="1BCF8245" w14:textId="77777777" w:rsidR="00F640EE" w:rsidRDefault="00F640EE" w:rsidP="00F640EE">
      <w:pPr>
        <w:pStyle w:val="Prrafodelista"/>
        <w:numPr>
          <w:ilvl w:val="0"/>
          <w:numId w:val="15"/>
        </w:numPr>
      </w:pPr>
      <w:r>
        <w:t>Establecer</w:t>
      </w:r>
      <w:r>
        <w:t xml:space="preserve"> objetivos pequeños y alcanzables</w:t>
      </w:r>
      <w:r>
        <w:t xml:space="preserve"> para</w:t>
      </w:r>
      <w:r>
        <w:t xml:space="preserve"> reconstruir la confianza y encontrar </w:t>
      </w:r>
      <w:r>
        <w:t>el camino</w:t>
      </w:r>
      <w:r>
        <w:t xml:space="preserve"> durante un período de incertidumbre.</w:t>
      </w:r>
    </w:p>
    <w:p w14:paraId="02C559AD" w14:textId="77777777" w:rsidR="00F640EE" w:rsidRDefault="00F640EE" w:rsidP="00F640EE">
      <w:pPr>
        <w:pStyle w:val="Prrafodelista"/>
        <w:numPr>
          <w:ilvl w:val="0"/>
          <w:numId w:val="15"/>
        </w:numPr>
      </w:pPr>
      <w:r>
        <w:t xml:space="preserve">Exploración de nuevas experiencias con nuevas actividades, </w:t>
      </w:r>
      <w:r>
        <w:t>aficiones</w:t>
      </w:r>
      <w:r>
        <w:t xml:space="preserve"> o entornos puede ofrecer </w:t>
      </w:r>
      <w:r>
        <w:t xml:space="preserve">nuevas </w:t>
      </w:r>
      <w:r>
        <w:t xml:space="preserve">perspectivas y ayudar a descubrir nuevos aspectos de </w:t>
      </w:r>
      <w:r>
        <w:t>nosotros</w:t>
      </w:r>
      <w:r>
        <w:t xml:space="preserve"> mismo</w:t>
      </w:r>
      <w:r>
        <w:t>s</w:t>
      </w:r>
      <w:r>
        <w:t>.</w:t>
      </w:r>
    </w:p>
    <w:p w14:paraId="680DF5B2" w14:textId="77777777" w:rsidR="00F640EE" w:rsidRDefault="00F640EE" w:rsidP="00F640EE">
      <w:pPr>
        <w:pStyle w:val="Prrafodelista"/>
        <w:numPr>
          <w:ilvl w:val="0"/>
          <w:numId w:val="15"/>
        </w:numPr>
      </w:pPr>
      <w:r>
        <w:t xml:space="preserve">Expresión emocional </w:t>
      </w:r>
      <w:r>
        <w:t>sintiendo</w:t>
      </w:r>
      <w:r>
        <w:t xml:space="preserve"> y expresa</w:t>
      </w:r>
      <w:r>
        <w:t>ndo</w:t>
      </w:r>
      <w:r>
        <w:t xml:space="preserve"> emociones puede ser liberador y para el proceso de </w:t>
      </w:r>
      <w:r>
        <w:t>sanación</w:t>
      </w:r>
      <w:r>
        <w:t xml:space="preserve">. Hablar con </w:t>
      </w:r>
      <w:r>
        <w:t>amistades</w:t>
      </w:r>
      <w:r>
        <w:t xml:space="preserve"> de confianza, familiares o </w:t>
      </w:r>
      <w:r>
        <w:t>con un psicólogo online</w:t>
      </w:r>
      <w:r>
        <w:t xml:space="preserve"> proporciona apoyo.</w:t>
      </w:r>
    </w:p>
    <w:p w14:paraId="293B8D06" w14:textId="77777777" w:rsidR="0051586C" w:rsidRDefault="00350C7E" w:rsidP="0051586C">
      <w:pPr>
        <w:pStyle w:val="Prrafodelista"/>
        <w:numPr>
          <w:ilvl w:val="1"/>
          <w:numId w:val="12"/>
        </w:numPr>
      </w:pPr>
      <w:r>
        <w:t>Cambio de roles o identidad: Cambios en la percepción de uno mismo o en los roles desempeñados en la sociedad o la familia.</w:t>
      </w:r>
      <w:r w:rsidR="00083C60">
        <w:t xml:space="preserve"> L</w:t>
      </w:r>
      <w:r w:rsidR="00083C60" w:rsidRPr="00083C60">
        <w:t>os cambios en los roles o la identidad son aspectos fundamentales de la evolución personal y social. Abordar estos cambios con apertura, curiosidad y apoyo puede transformar potencialmente estos desafíos en oportunidades para el crecimiento y la realización personal.</w:t>
      </w:r>
      <w:r w:rsidR="0051586C">
        <w:t xml:space="preserve"> </w:t>
      </w:r>
    </w:p>
    <w:p w14:paraId="73C88EA9" w14:textId="30438B59" w:rsidR="0051586C" w:rsidRDefault="0051586C" w:rsidP="0051586C">
      <w:pPr>
        <w:ind w:left="1416"/>
      </w:pPr>
      <w:r>
        <w:t>Factores Desencadenantes</w:t>
      </w:r>
    </w:p>
    <w:p w14:paraId="0FCCD114" w14:textId="42B1415D" w:rsidR="0051586C" w:rsidRDefault="0051586C" w:rsidP="0051586C">
      <w:pPr>
        <w:pStyle w:val="Prrafodelista"/>
        <w:numPr>
          <w:ilvl w:val="2"/>
          <w:numId w:val="12"/>
        </w:numPr>
      </w:pPr>
      <w:r>
        <w:t>Cambios en la Vida Familiar: El nacimiento de un hijo, la partida de los hijos al dejar el nido, el cuidado de los padres ancianos o la pérdida de un ser querido puede significativamente los papeles familiares.</w:t>
      </w:r>
    </w:p>
    <w:p w14:paraId="535A3731" w14:textId="62E7E786" w:rsidR="0051586C" w:rsidRDefault="0051586C" w:rsidP="0051586C">
      <w:pPr>
        <w:pStyle w:val="Prrafodelista"/>
        <w:numPr>
          <w:ilvl w:val="2"/>
          <w:numId w:val="12"/>
        </w:numPr>
      </w:pPr>
      <w:r>
        <w:t>Transiciones Profesionales: La jubilación, un ascenso significativo, el cambio de carrera o la pérdida del empleo pueden transformar la identidad profesional y la percepción de uno mismo.</w:t>
      </w:r>
    </w:p>
    <w:p w14:paraId="03967E44" w14:textId="02F6CC9A" w:rsidR="00350C7E" w:rsidRDefault="0051586C" w:rsidP="0051586C">
      <w:pPr>
        <w:pStyle w:val="Prrafodelista"/>
        <w:numPr>
          <w:ilvl w:val="2"/>
          <w:numId w:val="12"/>
        </w:numPr>
      </w:pPr>
      <w:r>
        <w:t>Evolución Personal: Descubrimientos o decisiones sobre la orientación sexual, identidad de género, afiliaciones religiosas o políticas pueden llevar a cambios profundos en la autoimagen y en cómo los demás ven a la persona.</w:t>
      </w:r>
    </w:p>
    <w:p w14:paraId="0503CA7E" w14:textId="0DFD420E" w:rsidR="00FF36B3" w:rsidRDefault="00FF36B3" w:rsidP="00FF36B3">
      <w:pPr>
        <w:pStyle w:val="Ttulo2"/>
      </w:pPr>
      <w:r>
        <w:t>ADAPTACIÓN A LA TRANSICIÓN</w:t>
      </w:r>
    </w:p>
    <w:p w14:paraId="137A4350" w14:textId="2BB7396A" w:rsidR="004019EC" w:rsidRDefault="004019EC" w:rsidP="004019EC">
      <w:r>
        <w:t>Adaptar</w:t>
      </w:r>
      <w:r w:rsidR="00852681">
        <w:t>nos</w:t>
      </w:r>
      <w:r>
        <w:t xml:space="preserve"> a los cambios no </w:t>
      </w:r>
      <w:r w:rsidR="00852681">
        <w:t>solo consiste en resignarnos</w:t>
      </w:r>
      <w:r>
        <w:t xml:space="preserve"> </w:t>
      </w:r>
      <w:r w:rsidR="00852681">
        <w:t>a</w:t>
      </w:r>
      <w:r>
        <w:t xml:space="preserve"> lo que sucede sin </w:t>
      </w:r>
      <w:r w:rsidR="00852681">
        <w:t>más</w:t>
      </w:r>
      <w:r>
        <w:t>. Se trata de un proceso activo que implica:</w:t>
      </w:r>
    </w:p>
    <w:p w14:paraId="16B0D477" w14:textId="77777777" w:rsidR="00322EB3" w:rsidRDefault="00322EB3" w:rsidP="00350C7E">
      <w:pPr>
        <w:pStyle w:val="Prrafodelista"/>
        <w:numPr>
          <w:ilvl w:val="0"/>
          <w:numId w:val="10"/>
        </w:numPr>
      </w:pPr>
      <w:r>
        <w:t>Aceptar el malestar</w:t>
      </w:r>
      <w:r>
        <w:t xml:space="preserve"> porque e</w:t>
      </w:r>
      <w:r>
        <w:t xml:space="preserve">l cambio puede ser incómodo y generar incertidumbre. </w:t>
      </w:r>
      <w:r>
        <w:t xml:space="preserve"> </w:t>
      </w:r>
    </w:p>
    <w:p w14:paraId="18D386F0" w14:textId="77777777" w:rsidR="00322EB3" w:rsidRDefault="00322EB3" w:rsidP="00350C7E">
      <w:pPr>
        <w:pStyle w:val="Prrafodelista"/>
        <w:numPr>
          <w:ilvl w:val="0"/>
          <w:numId w:val="10"/>
        </w:numPr>
      </w:pPr>
      <w:r>
        <w:t>Adaptar</w:t>
      </w:r>
      <w:r>
        <w:t>nos</w:t>
      </w:r>
      <w:r>
        <w:t xml:space="preserve"> a los cambios lleva tiempo</w:t>
      </w:r>
      <w:r>
        <w:t>: conviene tener paciencia y</w:t>
      </w:r>
      <w:r>
        <w:t xml:space="preserve"> no esper</w:t>
      </w:r>
      <w:r>
        <w:t>ar</w:t>
      </w:r>
      <w:r>
        <w:t xml:space="preserve"> resultados inmediatos.</w:t>
      </w:r>
    </w:p>
    <w:p w14:paraId="05EC7763" w14:textId="77777777" w:rsidR="00322EB3" w:rsidRDefault="00322EB3" w:rsidP="00350C7E">
      <w:pPr>
        <w:pStyle w:val="Prrafodelista"/>
        <w:numPr>
          <w:ilvl w:val="0"/>
          <w:numId w:val="10"/>
        </w:numPr>
      </w:pPr>
      <w:r>
        <w:t>Autoconocimiento</w:t>
      </w:r>
      <w:r>
        <w:t xml:space="preserve"> para e</w:t>
      </w:r>
      <w:r>
        <w:t xml:space="preserve">ntender </w:t>
      </w:r>
      <w:r>
        <w:t>nuestras</w:t>
      </w:r>
      <w:r>
        <w:t xml:space="preserve"> propias reacciones emocionales y </w:t>
      </w:r>
      <w:r>
        <w:t>conductuales</w:t>
      </w:r>
      <w:r>
        <w:t xml:space="preserve"> </w:t>
      </w:r>
      <w:r>
        <w:t>ante</w:t>
      </w:r>
      <w:r>
        <w:t xml:space="preserve"> los cambios es </w:t>
      </w:r>
      <w:r>
        <w:t>muy conveniente</w:t>
      </w:r>
      <w:r>
        <w:t xml:space="preserve">. Algunas personas se adaptan rápidamente y ven los </w:t>
      </w:r>
      <w:r>
        <w:lastRenderedPageBreak/>
        <w:t>cambios como oportunidades, mientras que otras pueden sentirse amenazadas o abrumadas. Conocer</w:t>
      </w:r>
      <w:r>
        <w:t>nos</w:t>
      </w:r>
      <w:r>
        <w:t xml:space="preserve"> a </w:t>
      </w:r>
      <w:r>
        <w:t>nosotros</w:t>
      </w:r>
      <w:r>
        <w:t xml:space="preserve"> mismo</w:t>
      </w:r>
      <w:r>
        <w:t>s</w:t>
      </w:r>
      <w:r>
        <w:t xml:space="preserve"> </w:t>
      </w:r>
      <w:r>
        <w:t>nos</w:t>
      </w:r>
      <w:r>
        <w:t xml:space="preserve"> permite anticipar y gestionar tus respuestas.</w:t>
      </w:r>
    </w:p>
    <w:p w14:paraId="5BACCE68" w14:textId="77777777" w:rsidR="00322EB3" w:rsidRDefault="00322EB3" w:rsidP="00350C7E">
      <w:pPr>
        <w:pStyle w:val="Prrafodelista"/>
        <w:numPr>
          <w:ilvl w:val="0"/>
          <w:numId w:val="10"/>
        </w:numPr>
      </w:pPr>
      <w:r>
        <w:t>Busca</w:t>
      </w:r>
      <w:r>
        <w:t>r</w:t>
      </w:r>
      <w:r>
        <w:t xml:space="preserve"> el apoyo de </w:t>
      </w:r>
      <w:r>
        <w:t>amistades</w:t>
      </w:r>
      <w:r>
        <w:t xml:space="preserve">, familiares o </w:t>
      </w:r>
      <w:r>
        <w:t>psicólogos online</w:t>
      </w:r>
      <w:r>
        <w:t xml:space="preserve"> que </w:t>
      </w:r>
      <w:r>
        <w:t xml:space="preserve">nos </w:t>
      </w:r>
      <w:r>
        <w:t xml:space="preserve">puedan ayudar </w:t>
      </w:r>
      <w:r>
        <w:t>en este proceso</w:t>
      </w:r>
      <w:r>
        <w:t>.</w:t>
      </w:r>
    </w:p>
    <w:p w14:paraId="0F774387" w14:textId="77777777" w:rsidR="00322EB3" w:rsidRDefault="00322EB3" w:rsidP="00322EB3">
      <w:pPr>
        <w:pStyle w:val="Prrafodelista"/>
        <w:numPr>
          <w:ilvl w:val="0"/>
          <w:numId w:val="10"/>
        </w:numPr>
      </w:pPr>
      <w:r>
        <w:t>Desarroll</w:t>
      </w:r>
      <w:r>
        <w:t>ar</w:t>
      </w:r>
      <w:r>
        <w:t xml:space="preserve"> de Nuevas </w:t>
      </w:r>
      <w:r>
        <w:t>para</w:t>
      </w:r>
      <w:r>
        <w:t xml:space="preserve"> </w:t>
      </w:r>
      <w:r>
        <w:t>a</w:t>
      </w:r>
      <w:r>
        <w:t>prender y adaptarse.</w:t>
      </w:r>
    </w:p>
    <w:p w14:paraId="6D663A0D" w14:textId="77777777" w:rsidR="00322EB3" w:rsidRDefault="00322EB3" w:rsidP="00350C7E">
      <w:pPr>
        <w:pStyle w:val="Prrafodelista"/>
        <w:numPr>
          <w:ilvl w:val="0"/>
          <w:numId w:val="10"/>
        </w:numPr>
      </w:pPr>
      <w:r>
        <w:t>Desarrollar Resiliencia</w:t>
      </w:r>
      <w:r>
        <w:t>, es decir</w:t>
      </w:r>
      <w:r>
        <w:t xml:space="preserve"> la capacidad de recuperar</w:t>
      </w:r>
      <w:r>
        <w:t>nos</w:t>
      </w:r>
      <w:r>
        <w:t xml:space="preserve"> de las dificultades</w:t>
      </w:r>
      <w:r>
        <w:t>, que</w:t>
      </w:r>
      <w:r>
        <w:t xml:space="preserve"> </w:t>
      </w:r>
      <w:r>
        <w:t>construimos</w:t>
      </w:r>
      <w:r>
        <w:t xml:space="preserve"> </w:t>
      </w:r>
      <w:r>
        <w:t>afrontando</w:t>
      </w:r>
      <w:r>
        <w:t xml:space="preserve"> </w:t>
      </w:r>
      <w:r>
        <w:t xml:space="preserve">los </w:t>
      </w:r>
      <w:r>
        <w:t xml:space="preserve">desafíos, aprendiendo de las experiencias y manteniendo una actitud positiva. </w:t>
      </w:r>
      <w:r>
        <w:t xml:space="preserve"> </w:t>
      </w:r>
    </w:p>
    <w:p w14:paraId="05CE04C7" w14:textId="77777777" w:rsidR="00322EB3" w:rsidRDefault="00322EB3" w:rsidP="00350C7E">
      <w:pPr>
        <w:pStyle w:val="Prrafodelista"/>
        <w:numPr>
          <w:ilvl w:val="0"/>
          <w:numId w:val="10"/>
        </w:numPr>
      </w:pPr>
      <w:r>
        <w:t>Dormir bien, comer sano y hacer ejercicio ayudará a tener la energía y claridad mental.</w:t>
      </w:r>
    </w:p>
    <w:p w14:paraId="4B9A0A1A" w14:textId="77777777" w:rsidR="00322EB3" w:rsidRDefault="00322EB3" w:rsidP="00350C7E">
      <w:pPr>
        <w:pStyle w:val="Prrafodelista"/>
        <w:numPr>
          <w:ilvl w:val="0"/>
          <w:numId w:val="10"/>
        </w:numPr>
      </w:pPr>
      <w:r>
        <w:t>Enfocar</w:t>
      </w:r>
      <w:r>
        <w:t>nos</w:t>
      </w:r>
      <w:r>
        <w:t xml:space="preserve"> en las oportunidades </w:t>
      </w:r>
      <w:r>
        <w:t>d</w:t>
      </w:r>
      <w:r>
        <w:t xml:space="preserve">el cambio y </w:t>
      </w:r>
      <w:r>
        <w:t>con</w:t>
      </w:r>
      <w:r>
        <w:t xml:space="preserve"> una actitud positiva</w:t>
      </w:r>
      <w:r>
        <w:t>,</w:t>
      </w:r>
      <w:r>
        <w:t xml:space="preserve"> ayudará a afrontar el proceso de adaptación</w:t>
      </w:r>
      <w:r>
        <w:t xml:space="preserve">, porque </w:t>
      </w:r>
      <w:r w:rsidRPr="00852681">
        <w:t xml:space="preserve">es una oportunidad para aprender y crecer. </w:t>
      </w:r>
    </w:p>
    <w:p w14:paraId="6F82700B" w14:textId="77777777" w:rsidR="00322EB3" w:rsidRDefault="00322EB3" w:rsidP="00322EB3">
      <w:pPr>
        <w:pStyle w:val="Prrafodelista"/>
        <w:numPr>
          <w:ilvl w:val="0"/>
          <w:numId w:val="10"/>
        </w:numPr>
      </w:pPr>
      <w:r>
        <w:t>La adaptación a un cambio significativo en el rol o la identidad es un proceso, no un evento. Dar tiempo al proceso y permitirse vivir un período de transición puede facilitar una adaptación más suave.</w:t>
      </w:r>
    </w:p>
    <w:p w14:paraId="7A1145B6" w14:textId="77777777" w:rsidR="00322EB3" w:rsidRDefault="00322EB3" w:rsidP="00350C7E">
      <w:pPr>
        <w:pStyle w:val="Prrafodelista"/>
        <w:numPr>
          <w:ilvl w:val="0"/>
          <w:numId w:val="10"/>
        </w:numPr>
      </w:pPr>
      <w:r>
        <w:t>Reconocer la necesidad de cambio</w:t>
      </w:r>
      <w:r>
        <w:t xml:space="preserve"> siendo</w:t>
      </w:r>
      <w:r>
        <w:t xml:space="preserve"> consciente</w:t>
      </w:r>
      <w:r>
        <w:t>s</w:t>
      </w:r>
      <w:r>
        <w:t xml:space="preserve"> de que las cosas no pueden seguir como antes y que </w:t>
      </w:r>
      <w:r>
        <w:t>nos conviene</w:t>
      </w:r>
      <w:r>
        <w:t xml:space="preserve"> encontrar nuevas formas de hacer las cosas.</w:t>
      </w:r>
    </w:p>
    <w:p w14:paraId="03AC50BB" w14:textId="77777777" w:rsidR="00322EB3" w:rsidRDefault="00322EB3" w:rsidP="00322EB3">
      <w:pPr>
        <w:pStyle w:val="Prrafodelista"/>
        <w:numPr>
          <w:ilvl w:val="0"/>
          <w:numId w:val="10"/>
        </w:numPr>
      </w:pPr>
      <w:r>
        <w:t>Reconocer y aceptar que se est</w:t>
      </w:r>
      <w:r>
        <w:t>amos</w:t>
      </w:r>
      <w:r>
        <w:t xml:space="preserve"> experimentando un cambio de rol o identidad </w:t>
      </w:r>
      <w:r>
        <w:t>para</w:t>
      </w:r>
      <w:r>
        <w:t xml:space="preserve"> procesar </w:t>
      </w:r>
      <w:r>
        <w:t>la</w:t>
      </w:r>
      <w:r>
        <w:t xml:space="preserve"> pérdida del antiguo rol y adaptar</w:t>
      </w:r>
      <w:r>
        <w:t>nos</w:t>
      </w:r>
      <w:r>
        <w:t xml:space="preserve"> al nuevo.</w:t>
      </w:r>
    </w:p>
    <w:p w14:paraId="04A1C1EC" w14:textId="77777777" w:rsidR="00322EB3" w:rsidRDefault="00322EB3" w:rsidP="00322EB3">
      <w:pPr>
        <w:pStyle w:val="Prrafodelista"/>
        <w:numPr>
          <w:ilvl w:val="0"/>
          <w:numId w:val="10"/>
        </w:numPr>
      </w:pPr>
      <w:r>
        <w:t>Redefinición de Objetivos y Expectativas</w:t>
      </w:r>
      <w:r>
        <w:t xml:space="preserve"> </w:t>
      </w:r>
      <w:r>
        <w:t>de vida. Establecer nuevas metas claras puede proporcionar dirección y sentido.</w:t>
      </w:r>
    </w:p>
    <w:p w14:paraId="4C991FC0" w14:textId="77777777" w:rsidR="00322EB3" w:rsidRDefault="00322EB3" w:rsidP="00350C7E">
      <w:pPr>
        <w:pStyle w:val="Prrafodelista"/>
        <w:numPr>
          <w:ilvl w:val="0"/>
          <w:numId w:val="10"/>
        </w:numPr>
      </w:pPr>
      <w:r>
        <w:t>Ser flexible</w:t>
      </w:r>
      <w:r>
        <w:t xml:space="preserve">s </w:t>
      </w:r>
      <w:r>
        <w:t xml:space="preserve">y estar </w:t>
      </w:r>
      <w:r>
        <w:t>en disposición</w:t>
      </w:r>
      <w:r>
        <w:t xml:space="preserve"> </w:t>
      </w:r>
      <w:r>
        <w:t>de</w:t>
      </w:r>
      <w:r>
        <w:t xml:space="preserve"> modificar nuestros hábitos, rutinas y expectativas.</w:t>
      </w:r>
      <w:r>
        <w:t xml:space="preserve"> Que</w:t>
      </w:r>
      <w:r w:rsidRPr="00F35FF8">
        <w:t xml:space="preserve"> puede significar replantear </w:t>
      </w:r>
      <w:r>
        <w:t>nuestros</w:t>
      </w:r>
      <w:r w:rsidRPr="00F35FF8">
        <w:t xml:space="preserve"> objetivos, aprender nuevas habilidades o incluso cambiar de dirección por completo. La flexibilidad también implica tolerancia a la incertidumbre y la capacidad de manejar la ambigüedad.</w:t>
      </w:r>
    </w:p>
    <w:p w14:paraId="17BFFA3F" w14:textId="6AE3F8FC" w:rsidR="004019EC" w:rsidRDefault="0088125A" w:rsidP="0088125A">
      <w:pPr>
        <w:pStyle w:val="Ttulo2"/>
      </w:pPr>
      <w:r>
        <w:t>La ayuda de un psicólogo online en las transiciones vitales</w:t>
      </w:r>
    </w:p>
    <w:p w14:paraId="23A2B5C2" w14:textId="5E38B307" w:rsidR="004019EC" w:rsidRDefault="00B45567" w:rsidP="004019EC">
      <w:r>
        <w:t>El</w:t>
      </w:r>
      <w:r w:rsidRPr="00B45567">
        <w:t xml:space="preserve"> psicólogo</w:t>
      </w:r>
      <w:r>
        <w:t xml:space="preserve"> online</w:t>
      </w:r>
      <w:r w:rsidRPr="00B45567">
        <w:t xml:space="preserve"> </w:t>
      </w:r>
      <w:r>
        <w:t>nos</w:t>
      </w:r>
      <w:r w:rsidRPr="00B45567">
        <w:t xml:space="preserve"> ofrece un espacio comprensivo y constructivo para procesar y adaptar</w:t>
      </w:r>
      <w:r>
        <w:t>nos</w:t>
      </w:r>
      <w:r w:rsidRPr="00B45567">
        <w:t xml:space="preserve"> a los cambios, mientras </w:t>
      </w:r>
      <w:r>
        <w:t>nos</w:t>
      </w:r>
      <w:r w:rsidRPr="00B45567">
        <w:t xml:space="preserve"> </w:t>
      </w:r>
      <w:r>
        <w:t>proporciona</w:t>
      </w:r>
      <w:r w:rsidRPr="00B45567">
        <w:t xml:space="preserve"> las herramientas y el apoyo necesarios para </w:t>
      </w:r>
      <w:r>
        <w:t>transitar</w:t>
      </w:r>
      <w:r w:rsidRPr="00B45567">
        <w:t xml:space="preserve"> por la transición de manera saludable y </w:t>
      </w:r>
      <w:r>
        <w:t>con iniciativa</w:t>
      </w:r>
      <w:r w:rsidRPr="00B45567">
        <w:t xml:space="preserve">. </w:t>
      </w:r>
      <w:r>
        <w:t xml:space="preserve"> </w:t>
      </w:r>
    </w:p>
    <w:p w14:paraId="7D470F38" w14:textId="15404F53" w:rsidR="0088125A" w:rsidRDefault="0088125A" w:rsidP="0088125A">
      <w:pPr>
        <w:pStyle w:val="Prrafodelista"/>
        <w:numPr>
          <w:ilvl w:val="1"/>
          <w:numId w:val="12"/>
        </w:numPr>
      </w:pPr>
      <w:r>
        <w:t>Proveer un Espacio Seguro y de Apoyo</w:t>
      </w:r>
    </w:p>
    <w:p w14:paraId="2A1FCB56" w14:textId="1A859275" w:rsidR="0088125A" w:rsidRDefault="0088125A" w:rsidP="0088125A">
      <w:pPr>
        <w:pStyle w:val="Prrafodelista"/>
        <w:numPr>
          <w:ilvl w:val="2"/>
          <w:numId w:val="12"/>
        </w:numPr>
      </w:pPr>
      <w:r>
        <w:t>Escucha Activa</w:t>
      </w:r>
      <w:r>
        <w:t xml:space="preserve">, </w:t>
      </w:r>
      <w:r>
        <w:t xml:space="preserve">empatía y no juicio, donde </w:t>
      </w:r>
      <w:r>
        <w:t>podremos</w:t>
      </w:r>
      <w:r>
        <w:t xml:space="preserve"> expresar libremente </w:t>
      </w:r>
      <w:r>
        <w:t>nuestras</w:t>
      </w:r>
      <w:r>
        <w:t xml:space="preserve"> preocupaciones, </w:t>
      </w:r>
      <w:r>
        <w:t>temores</w:t>
      </w:r>
      <w:r>
        <w:t>, esperanzas y sueños.</w:t>
      </w:r>
    </w:p>
    <w:p w14:paraId="4195B99E" w14:textId="13237651" w:rsidR="0088125A" w:rsidRDefault="0088125A" w:rsidP="0088125A">
      <w:pPr>
        <w:pStyle w:val="Prrafodelista"/>
        <w:numPr>
          <w:ilvl w:val="2"/>
          <w:numId w:val="12"/>
        </w:numPr>
      </w:pPr>
      <w:r>
        <w:t>Validación</w:t>
      </w:r>
      <w:r>
        <w:t xml:space="preserve"> de nuestras</w:t>
      </w:r>
      <w:r>
        <w:t xml:space="preserve"> experiencias y emociones, </w:t>
      </w:r>
      <w:r>
        <w:t>para nuestro</w:t>
      </w:r>
      <w:r>
        <w:t xml:space="preserve"> proceso de adaptación y crecimiento personal.</w:t>
      </w:r>
    </w:p>
    <w:p w14:paraId="73237AD8" w14:textId="06034EE6" w:rsidR="0088125A" w:rsidRDefault="0088125A" w:rsidP="0088125A">
      <w:pPr>
        <w:pStyle w:val="Prrafodelista"/>
        <w:numPr>
          <w:ilvl w:val="1"/>
          <w:numId w:val="12"/>
        </w:numPr>
      </w:pPr>
      <w:r>
        <w:t>Facilitar la Autoexploración</w:t>
      </w:r>
    </w:p>
    <w:p w14:paraId="332CB7DE" w14:textId="42AE9066" w:rsidR="0088125A" w:rsidRDefault="0088125A" w:rsidP="0088125A">
      <w:pPr>
        <w:pStyle w:val="Prrafodelista"/>
        <w:numPr>
          <w:ilvl w:val="2"/>
          <w:numId w:val="12"/>
        </w:numPr>
      </w:pPr>
      <w:r>
        <w:t>Para</w:t>
      </w:r>
      <w:r>
        <w:t xml:space="preserve"> identificar y entender </w:t>
      </w:r>
      <w:r>
        <w:t>nuestros</w:t>
      </w:r>
      <w:r>
        <w:t xml:space="preserve"> pensamientos, emociones y </w:t>
      </w:r>
      <w:r>
        <w:t>conductas</w:t>
      </w:r>
      <w:r>
        <w:t>.</w:t>
      </w:r>
    </w:p>
    <w:p w14:paraId="0918D54C" w14:textId="5F65AA18" w:rsidR="0088125A" w:rsidRDefault="0088125A" w:rsidP="0088125A">
      <w:pPr>
        <w:pStyle w:val="Prrafodelista"/>
        <w:numPr>
          <w:ilvl w:val="2"/>
          <w:numId w:val="12"/>
        </w:numPr>
      </w:pPr>
      <w:r>
        <w:t xml:space="preserve">Reflexión sobre </w:t>
      </w:r>
      <w:r>
        <w:t>nuestros</w:t>
      </w:r>
      <w:r>
        <w:t xml:space="preserve"> valores, creencias y objetivos, lo cual es </w:t>
      </w:r>
      <w:r>
        <w:t>importante</w:t>
      </w:r>
      <w:r>
        <w:t xml:space="preserve"> para </w:t>
      </w:r>
      <w:r>
        <w:t>transitar</w:t>
      </w:r>
      <w:r>
        <w:t xml:space="preserve"> por </w:t>
      </w:r>
      <w:r>
        <w:t xml:space="preserve">las transiciones vitales </w:t>
      </w:r>
      <w:r>
        <w:t>significativ</w:t>
      </w:r>
      <w:r>
        <w:t>as</w:t>
      </w:r>
      <w:r>
        <w:t>.</w:t>
      </w:r>
    </w:p>
    <w:p w14:paraId="6E02D2BE" w14:textId="63869DF9" w:rsidR="0088125A" w:rsidRDefault="0088125A" w:rsidP="0088125A">
      <w:pPr>
        <w:pStyle w:val="Prrafodelista"/>
        <w:numPr>
          <w:ilvl w:val="1"/>
          <w:numId w:val="12"/>
        </w:numPr>
      </w:pPr>
      <w:r>
        <w:t>Desarrollar Estrategias de Afrontamiento</w:t>
      </w:r>
    </w:p>
    <w:p w14:paraId="14970632" w14:textId="5A2AA087" w:rsidR="0088125A" w:rsidRDefault="0088125A" w:rsidP="0088125A">
      <w:pPr>
        <w:pStyle w:val="Prrafodelista"/>
        <w:numPr>
          <w:ilvl w:val="1"/>
          <w:numId w:val="12"/>
        </w:numPr>
      </w:pPr>
      <w:r>
        <w:t>Facilitar la Adaptación al Cambio</w:t>
      </w:r>
    </w:p>
    <w:p w14:paraId="00D55A19" w14:textId="1D5E0B3B" w:rsidR="0088125A" w:rsidRDefault="0088125A" w:rsidP="0088125A">
      <w:pPr>
        <w:pStyle w:val="Prrafodelista"/>
        <w:numPr>
          <w:ilvl w:val="2"/>
          <w:numId w:val="12"/>
        </w:numPr>
      </w:pPr>
      <w:r>
        <w:t>P</w:t>
      </w:r>
      <w:r w:rsidR="006E324C">
        <w:t>lantea</w:t>
      </w:r>
      <w:r>
        <w:t xml:space="preserve"> una perspectiva objetiva y profesional </w:t>
      </w:r>
      <w:r w:rsidR="006E324C">
        <w:t>útil</w:t>
      </w:r>
      <w:r>
        <w:t xml:space="preserve"> </w:t>
      </w:r>
      <w:r w:rsidR="006E324C">
        <w:t>para</w:t>
      </w:r>
      <w:r>
        <w:t xml:space="preserve"> ver la situación desde diferentes ángulos y a considerar </w:t>
      </w:r>
      <w:r w:rsidR="006E324C">
        <w:t xml:space="preserve">otras </w:t>
      </w:r>
      <w:r>
        <w:t>opciones y soluciones.</w:t>
      </w:r>
    </w:p>
    <w:p w14:paraId="33FA1CBC" w14:textId="4A2AF9A9" w:rsidR="0088125A" w:rsidRDefault="0088125A" w:rsidP="0088125A">
      <w:pPr>
        <w:pStyle w:val="Prrafodelista"/>
        <w:numPr>
          <w:ilvl w:val="2"/>
          <w:numId w:val="12"/>
        </w:numPr>
      </w:pPr>
      <w:r>
        <w:t>Apoyo y orientación en la toma de decisiones informadas y reflexivas durante la transición.</w:t>
      </w:r>
    </w:p>
    <w:p w14:paraId="65BD5A6E" w14:textId="0823B9E2" w:rsidR="0088125A" w:rsidRDefault="0088125A" w:rsidP="0088125A">
      <w:pPr>
        <w:pStyle w:val="Prrafodelista"/>
        <w:numPr>
          <w:ilvl w:val="1"/>
          <w:numId w:val="12"/>
        </w:numPr>
      </w:pPr>
      <w:r>
        <w:t>Abordar Aspectos Específicos de la Transición</w:t>
      </w:r>
    </w:p>
    <w:p w14:paraId="2C4316F9" w14:textId="206D821E" w:rsidR="0088125A" w:rsidRDefault="0088125A" w:rsidP="0088125A">
      <w:pPr>
        <w:pStyle w:val="Prrafodelista"/>
        <w:numPr>
          <w:ilvl w:val="2"/>
          <w:numId w:val="12"/>
        </w:numPr>
      </w:pPr>
      <w:r>
        <w:t>Ayuda a explorar y ajustar tu sentido de identidad y los roles que desempeñas en diferentes ámbitos de la vida.</w:t>
      </w:r>
    </w:p>
    <w:p w14:paraId="24D52AEC" w14:textId="7A7FEC3F" w:rsidR="0088125A" w:rsidRDefault="0088125A" w:rsidP="0088125A">
      <w:pPr>
        <w:pStyle w:val="Prrafodelista"/>
        <w:numPr>
          <w:ilvl w:val="2"/>
          <w:numId w:val="12"/>
        </w:numPr>
      </w:pPr>
      <w:r>
        <w:lastRenderedPageBreak/>
        <w:t xml:space="preserve">Ofrece </w:t>
      </w:r>
      <w:r w:rsidR="006E324C">
        <w:t>orientación</w:t>
      </w:r>
      <w:r>
        <w:t xml:space="preserve"> para </w:t>
      </w:r>
      <w:r w:rsidR="006E324C">
        <w:t>transitar</w:t>
      </w:r>
      <w:r>
        <w:t xml:space="preserve"> por los cambios en las relaciones personales o familiares que pueden surgir como resultado de la transición.</w:t>
      </w:r>
    </w:p>
    <w:p w14:paraId="20D5A858" w14:textId="120D32C3" w:rsidR="004019EC" w:rsidRDefault="0088125A" w:rsidP="004019EC">
      <w:pPr>
        <w:pStyle w:val="Prrafodelista"/>
        <w:numPr>
          <w:ilvl w:val="1"/>
          <w:numId w:val="12"/>
        </w:numPr>
      </w:pPr>
      <w:r>
        <w:t>Fomentar el Crecimiento Personal</w:t>
      </w:r>
      <w:r w:rsidR="006E324C">
        <w:t xml:space="preserve"> a</w:t>
      </w:r>
      <w:r>
        <w:t>yuda</w:t>
      </w:r>
      <w:r w:rsidR="006E324C">
        <w:t>ndo</w:t>
      </w:r>
      <w:r>
        <w:t xml:space="preserve"> a establecer una visión clara y un plan de acción para </w:t>
      </w:r>
      <w:r w:rsidR="006E324C">
        <w:t>nuestro</w:t>
      </w:r>
      <w:r>
        <w:t xml:space="preserve"> futuro, fomentando un sentido de propósito y dirección.</w:t>
      </w:r>
    </w:p>
    <w:p w14:paraId="1318ED08" w14:textId="1BB314F3" w:rsidR="009733D7" w:rsidRDefault="009733D7" w:rsidP="009E6F35">
      <w:r>
        <w:t xml:space="preserve">En christiancherbit.com PSICOLOGÍA ONLINE, ofrecemos un enfoque terapéutico que respeta la individualidad de cada persona, ayudándolas a afrontar sus problemas psicológicos relacionados con </w:t>
      </w:r>
      <w:r w:rsidR="00521671">
        <w:t>la</w:t>
      </w:r>
      <w:r w:rsidR="00322EB3">
        <w:t xml:space="preserve">s transiciones en la vida </w:t>
      </w:r>
      <w:r>
        <w:t>con confianza y optimismo.</w:t>
      </w:r>
    </w:p>
    <w:p w14:paraId="34AA8D02" w14:textId="3E4A02E7" w:rsidR="003A5C26" w:rsidRDefault="009733D7" w:rsidP="009733D7">
      <w:r>
        <w:t>Para obtener más información y apoyo, te recomendamos visitar el sitio web de Christian Cherbit en www.christiancherbit.com PSICOLOGÍA ONLINE o llamar al +34609077584.</w:t>
      </w:r>
    </w:p>
    <w:p w14:paraId="0B6B5BC9" w14:textId="77777777" w:rsidR="00F3206C" w:rsidRDefault="00F3206C">
      <w:pPr>
        <w:spacing w:after="160"/>
        <w:jc w:val="left"/>
      </w:pPr>
    </w:p>
    <w:p w14:paraId="604529ED" w14:textId="77777777" w:rsidR="00BC6BE8" w:rsidRDefault="00BC6BE8" w:rsidP="00384354">
      <w:pPr>
        <w:spacing w:after="160"/>
        <w:jc w:val="left"/>
      </w:pPr>
    </w:p>
    <w:p w14:paraId="69D4784F" w14:textId="77777777" w:rsidR="00BC6BE8" w:rsidRDefault="00BC6BE8" w:rsidP="00384354">
      <w:pPr>
        <w:spacing w:after="160"/>
        <w:jc w:val="left"/>
      </w:pPr>
    </w:p>
    <w:p w14:paraId="2D2AE778" w14:textId="1A707351" w:rsidR="00943CE1" w:rsidRPr="00B604BF" w:rsidRDefault="00943CE1" w:rsidP="00384354">
      <w:pPr>
        <w:spacing w:after="160"/>
        <w:jc w:val="left"/>
      </w:pPr>
    </w:p>
    <w:sectPr w:rsidR="00943CE1" w:rsidRPr="00B604BF" w:rsidSect="00AA3055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6D570" w14:textId="77777777" w:rsidR="00AA3055" w:rsidRDefault="00AA3055" w:rsidP="00786A17">
      <w:pPr>
        <w:spacing w:after="0" w:line="240" w:lineRule="auto"/>
      </w:pPr>
      <w:r>
        <w:separator/>
      </w:r>
    </w:p>
  </w:endnote>
  <w:endnote w:type="continuationSeparator" w:id="0">
    <w:p w14:paraId="7698A120" w14:textId="77777777" w:rsidR="00AA3055" w:rsidRDefault="00AA3055" w:rsidP="00786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92327938"/>
      <w:docPartObj>
        <w:docPartGallery w:val="Page Numbers (Bottom of Page)"/>
        <w:docPartUnique/>
      </w:docPartObj>
    </w:sdtPr>
    <w:sdtEndPr/>
    <w:sdtContent>
      <w:p w14:paraId="7BE8B2E9" w14:textId="349A9482" w:rsidR="004F6BD5" w:rsidRDefault="004F6BD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362C15" w14:textId="77777777" w:rsidR="004F6BD5" w:rsidRDefault="004F6B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C6B2F" w14:textId="77777777" w:rsidR="00AA3055" w:rsidRDefault="00AA3055" w:rsidP="00786A17">
      <w:pPr>
        <w:spacing w:after="0" w:line="240" w:lineRule="auto"/>
      </w:pPr>
      <w:r>
        <w:separator/>
      </w:r>
    </w:p>
  </w:footnote>
  <w:footnote w:type="continuationSeparator" w:id="0">
    <w:p w14:paraId="2E26BFE4" w14:textId="77777777" w:rsidR="00AA3055" w:rsidRDefault="00AA3055" w:rsidP="00786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2BAD9A" w14:textId="78EB9788" w:rsidR="00786A17" w:rsidRDefault="00786A17" w:rsidP="004F6BD5">
    <w:pPr>
      <w:pStyle w:val="Encabezado"/>
    </w:pPr>
  </w:p>
  <w:p w14:paraId="119C7C1C" w14:textId="77777777" w:rsidR="00786A17" w:rsidRDefault="00786A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31E59"/>
    <w:multiLevelType w:val="hybridMultilevel"/>
    <w:tmpl w:val="23CA6B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7420D"/>
    <w:multiLevelType w:val="hybridMultilevel"/>
    <w:tmpl w:val="571EA7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C7D2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C373DD0"/>
    <w:multiLevelType w:val="hybridMultilevel"/>
    <w:tmpl w:val="155E1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004CB"/>
    <w:multiLevelType w:val="hybridMultilevel"/>
    <w:tmpl w:val="29C6E8AE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56C7797"/>
    <w:multiLevelType w:val="hybridMultilevel"/>
    <w:tmpl w:val="5678A51E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5D18F3"/>
    <w:multiLevelType w:val="hybridMultilevel"/>
    <w:tmpl w:val="4D9CC6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21287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356FB0"/>
    <w:multiLevelType w:val="hybridMultilevel"/>
    <w:tmpl w:val="26CA59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2B0BFD"/>
    <w:multiLevelType w:val="hybridMultilevel"/>
    <w:tmpl w:val="9052354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E5C06C3"/>
    <w:multiLevelType w:val="hybridMultilevel"/>
    <w:tmpl w:val="095EB9B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5591A8C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8971A47"/>
    <w:multiLevelType w:val="hybridMultilevel"/>
    <w:tmpl w:val="BA1AFF8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C7B43C1"/>
    <w:multiLevelType w:val="hybridMultilevel"/>
    <w:tmpl w:val="1D56DA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7E6546"/>
    <w:multiLevelType w:val="hybridMultilevel"/>
    <w:tmpl w:val="1C4E46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013791">
    <w:abstractNumId w:val="12"/>
  </w:num>
  <w:num w:numId="2" w16cid:durableId="1799958051">
    <w:abstractNumId w:val="4"/>
  </w:num>
  <w:num w:numId="3" w16cid:durableId="1330135890">
    <w:abstractNumId w:val="10"/>
  </w:num>
  <w:num w:numId="4" w16cid:durableId="776951045">
    <w:abstractNumId w:val="9"/>
  </w:num>
  <w:num w:numId="5" w16cid:durableId="323630278">
    <w:abstractNumId w:val="6"/>
  </w:num>
  <w:num w:numId="6" w16cid:durableId="1104417138">
    <w:abstractNumId w:val="13"/>
  </w:num>
  <w:num w:numId="7" w16cid:durableId="88430807">
    <w:abstractNumId w:val="14"/>
  </w:num>
  <w:num w:numId="8" w16cid:durableId="1243492061">
    <w:abstractNumId w:val="1"/>
  </w:num>
  <w:num w:numId="9" w16cid:durableId="353458429">
    <w:abstractNumId w:val="3"/>
  </w:num>
  <w:num w:numId="10" w16cid:durableId="1207373132">
    <w:abstractNumId w:val="7"/>
  </w:num>
  <w:num w:numId="11" w16cid:durableId="861746428">
    <w:abstractNumId w:val="8"/>
  </w:num>
  <w:num w:numId="12" w16cid:durableId="91514412">
    <w:abstractNumId w:val="0"/>
  </w:num>
  <w:num w:numId="13" w16cid:durableId="1589386494">
    <w:abstractNumId w:val="11"/>
  </w:num>
  <w:num w:numId="14" w16cid:durableId="1277715049">
    <w:abstractNumId w:val="2"/>
  </w:num>
  <w:num w:numId="15" w16cid:durableId="1033723451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0E6"/>
    <w:rsid w:val="00002D3C"/>
    <w:rsid w:val="00004328"/>
    <w:rsid w:val="00012387"/>
    <w:rsid w:val="00025282"/>
    <w:rsid w:val="00034051"/>
    <w:rsid w:val="000346D8"/>
    <w:rsid w:val="00035D69"/>
    <w:rsid w:val="0003636F"/>
    <w:rsid w:val="0004171B"/>
    <w:rsid w:val="00042717"/>
    <w:rsid w:val="000449B6"/>
    <w:rsid w:val="00047603"/>
    <w:rsid w:val="00052F58"/>
    <w:rsid w:val="00061AB5"/>
    <w:rsid w:val="000626B0"/>
    <w:rsid w:val="00066245"/>
    <w:rsid w:val="00083C60"/>
    <w:rsid w:val="0008456A"/>
    <w:rsid w:val="0009107C"/>
    <w:rsid w:val="00095389"/>
    <w:rsid w:val="000A1225"/>
    <w:rsid w:val="000A6552"/>
    <w:rsid w:val="000A735A"/>
    <w:rsid w:val="000C0CAD"/>
    <w:rsid w:val="000C0E66"/>
    <w:rsid w:val="000D0F1C"/>
    <w:rsid w:val="000D1D6D"/>
    <w:rsid w:val="000D6817"/>
    <w:rsid w:val="000E20D0"/>
    <w:rsid w:val="000E3047"/>
    <w:rsid w:val="000E3521"/>
    <w:rsid w:val="000E4A18"/>
    <w:rsid w:val="000E6924"/>
    <w:rsid w:val="001001F5"/>
    <w:rsid w:val="001057A4"/>
    <w:rsid w:val="001120CE"/>
    <w:rsid w:val="001230D0"/>
    <w:rsid w:val="001246AF"/>
    <w:rsid w:val="001302DD"/>
    <w:rsid w:val="00132410"/>
    <w:rsid w:val="0013264D"/>
    <w:rsid w:val="00136A37"/>
    <w:rsid w:val="0015629F"/>
    <w:rsid w:val="0016453F"/>
    <w:rsid w:val="00181103"/>
    <w:rsid w:val="00186748"/>
    <w:rsid w:val="00196E9B"/>
    <w:rsid w:val="001A6C4A"/>
    <w:rsid w:val="001C23CB"/>
    <w:rsid w:val="001C25FA"/>
    <w:rsid w:val="001C62B3"/>
    <w:rsid w:val="001D2260"/>
    <w:rsid w:val="001D6450"/>
    <w:rsid w:val="001E749A"/>
    <w:rsid w:val="001F26D9"/>
    <w:rsid w:val="00201506"/>
    <w:rsid w:val="00202017"/>
    <w:rsid w:val="00206ACC"/>
    <w:rsid w:val="0021096F"/>
    <w:rsid w:val="0024586D"/>
    <w:rsid w:val="00245DF4"/>
    <w:rsid w:val="00250026"/>
    <w:rsid w:val="00254EE2"/>
    <w:rsid w:val="002825C9"/>
    <w:rsid w:val="002831BE"/>
    <w:rsid w:val="002833F2"/>
    <w:rsid w:val="00290522"/>
    <w:rsid w:val="002922B2"/>
    <w:rsid w:val="002B27E6"/>
    <w:rsid w:val="002B78B0"/>
    <w:rsid w:val="002C374E"/>
    <w:rsid w:val="002D084B"/>
    <w:rsid w:val="002E05E9"/>
    <w:rsid w:val="002E4416"/>
    <w:rsid w:val="002E482A"/>
    <w:rsid w:val="002F0059"/>
    <w:rsid w:val="002F0643"/>
    <w:rsid w:val="00302128"/>
    <w:rsid w:val="00322EB3"/>
    <w:rsid w:val="00326BA8"/>
    <w:rsid w:val="003317B7"/>
    <w:rsid w:val="003356FB"/>
    <w:rsid w:val="00337EFE"/>
    <w:rsid w:val="0034155F"/>
    <w:rsid w:val="00341A7E"/>
    <w:rsid w:val="0034381A"/>
    <w:rsid w:val="0034633C"/>
    <w:rsid w:val="00350BDB"/>
    <w:rsid w:val="00350C7E"/>
    <w:rsid w:val="003518AF"/>
    <w:rsid w:val="00352A28"/>
    <w:rsid w:val="0035322B"/>
    <w:rsid w:val="003540C9"/>
    <w:rsid w:val="003608DA"/>
    <w:rsid w:val="003624E9"/>
    <w:rsid w:val="00362D20"/>
    <w:rsid w:val="00364462"/>
    <w:rsid w:val="00365037"/>
    <w:rsid w:val="00373BDC"/>
    <w:rsid w:val="003777AC"/>
    <w:rsid w:val="00382FE1"/>
    <w:rsid w:val="00384354"/>
    <w:rsid w:val="00384ECF"/>
    <w:rsid w:val="0038566E"/>
    <w:rsid w:val="0038633F"/>
    <w:rsid w:val="0038724A"/>
    <w:rsid w:val="00392465"/>
    <w:rsid w:val="00393750"/>
    <w:rsid w:val="00394E0C"/>
    <w:rsid w:val="00395514"/>
    <w:rsid w:val="003A1FE6"/>
    <w:rsid w:val="003A4295"/>
    <w:rsid w:val="003A5C26"/>
    <w:rsid w:val="003B0944"/>
    <w:rsid w:val="003B2665"/>
    <w:rsid w:val="003C1340"/>
    <w:rsid w:val="003C7975"/>
    <w:rsid w:val="003C798B"/>
    <w:rsid w:val="003D68E6"/>
    <w:rsid w:val="003E06DA"/>
    <w:rsid w:val="004019EC"/>
    <w:rsid w:val="0041268A"/>
    <w:rsid w:val="0042132E"/>
    <w:rsid w:val="0043344F"/>
    <w:rsid w:val="00437605"/>
    <w:rsid w:val="004524CD"/>
    <w:rsid w:val="00472800"/>
    <w:rsid w:val="00491E0C"/>
    <w:rsid w:val="00493CA5"/>
    <w:rsid w:val="004A2C03"/>
    <w:rsid w:val="004A74D8"/>
    <w:rsid w:val="004B0947"/>
    <w:rsid w:val="004B518C"/>
    <w:rsid w:val="004C2198"/>
    <w:rsid w:val="004C4865"/>
    <w:rsid w:val="004C4E39"/>
    <w:rsid w:val="004D0910"/>
    <w:rsid w:val="004E19A2"/>
    <w:rsid w:val="004E444F"/>
    <w:rsid w:val="004F2DA5"/>
    <w:rsid w:val="004F6BD5"/>
    <w:rsid w:val="00511D90"/>
    <w:rsid w:val="00514530"/>
    <w:rsid w:val="0051586C"/>
    <w:rsid w:val="005204CD"/>
    <w:rsid w:val="00521671"/>
    <w:rsid w:val="0052676F"/>
    <w:rsid w:val="00540C9D"/>
    <w:rsid w:val="005431BA"/>
    <w:rsid w:val="00547CB6"/>
    <w:rsid w:val="00550E5B"/>
    <w:rsid w:val="00551766"/>
    <w:rsid w:val="00553463"/>
    <w:rsid w:val="00557BC9"/>
    <w:rsid w:val="005679B2"/>
    <w:rsid w:val="00571F49"/>
    <w:rsid w:val="00577567"/>
    <w:rsid w:val="0058344C"/>
    <w:rsid w:val="0059035B"/>
    <w:rsid w:val="00591F2C"/>
    <w:rsid w:val="00593BF9"/>
    <w:rsid w:val="005A03BE"/>
    <w:rsid w:val="005A159D"/>
    <w:rsid w:val="005A6D8F"/>
    <w:rsid w:val="005B68DE"/>
    <w:rsid w:val="005C1758"/>
    <w:rsid w:val="005C1861"/>
    <w:rsid w:val="005D7D49"/>
    <w:rsid w:val="005E5999"/>
    <w:rsid w:val="005F009A"/>
    <w:rsid w:val="005F1824"/>
    <w:rsid w:val="00614271"/>
    <w:rsid w:val="00617A0F"/>
    <w:rsid w:val="00623D96"/>
    <w:rsid w:val="0063481E"/>
    <w:rsid w:val="00637714"/>
    <w:rsid w:val="00637824"/>
    <w:rsid w:val="00640F9F"/>
    <w:rsid w:val="00642700"/>
    <w:rsid w:val="00652FEC"/>
    <w:rsid w:val="0065471E"/>
    <w:rsid w:val="00656343"/>
    <w:rsid w:val="0066526A"/>
    <w:rsid w:val="00671BCD"/>
    <w:rsid w:val="006759D2"/>
    <w:rsid w:val="00675CA5"/>
    <w:rsid w:val="006801FC"/>
    <w:rsid w:val="00692ED7"/>
    <w:rsid w:val="006A25DF"/>
    <w:rsid w:val="006A2CD7"/>
    <w:rsid w:val="006A4797"/>
    <w:rsid w:val="006C3F25"/>
    <w:rsid w:val="006D3931"/>
    <w:rsid w:val="006E324C"/>
    <w:rsid w:val="006E5470"/>
    <w:rsid w:val="006F1F97"/>
    <w:rsid w:val="006F4CB5"/>
    <w:rsid w:val="0070074C"/>
    <w:rsid w:val="007009E3"/>
    <w:rsid w:val="00706132"/>
    <w:rsid w:val="007105BC"/>
    <w:rsid w:val="00716D14"/>
    <w:rsid w:val="007205D6"/>
    <w:rsid w:val="007228FD"/>
    <w:rsid w:val="00726A55"/>
    <w:rsid w:val="00726BCE"/>
    <w:rsid w:val="00730974"/>
    <w:rsid w:val="007556DF"/>
    <w:rsid w:val="00761510"/>
    <w:rsid w:val="0076414B"/>
    <w:rsid w:val="00766250"/>
    <w:rsid w:val="0077478D"/>
    <w:rsid w:val="00776EF2"/>
    <w:rsid w:val="00776FC8"/>
    <w:rsid w:val="00785558"/>
    <w:rsid w:val="00786A17"/>
    <w:rsid w:val="00791C8A"/>
    <w:rsid w:val="007B1D12"/>
    <w:rsid w:val="007B4AC0"/>
    <w:rsid w:val="007C0ACE"/>
    <w:rsid w:val="007C2D7F"/>
    <w:rsid w:val="007C5F0C"/>
    <w:rsid w:val="007D43AA"/>
    <w:rsid w:val="007D7ED8"/>
    <w:rsid w:val="007E4B69"/>
    <w:rsid w:val="007E51D5"/>
    <w:rsid w:val="007E5DDE"/>
    <w:rsid w:val="007E5E73"/>
    <w:rsid w:val="007E6887"/>
    <w:rsid w:val="007F0726"/>
    <w:rsid w:val="00802105"/>
    <w:rsid w:val="0080699B"/>
    <w:rsid w:val="008103D3"/>
    <w:rsid w:val="0081297A"/>
    <w:rsid w:val="00814349"/>
    <w:rsid w:val="00816741"/>
    <w:rsid w:val="00830EC5"/>
    <w:rsid w:val="00845EE2"/>
    <w:rsid w:val="00847266"/>
    <w:rsid w:val="00847606"/>
    <w:rsid w:val="00852681"/>
    <w:rsid w:val="00861ECC"/>
    <w:rsid w:val="008632BB"/>
    <w:rsid w:val="008705CF"/>
    <w:rsid w:val="0087494C"/>
    <w:rsid w:val="00874D13"/>
    <w:rsid w:val="00876A56"/>
    <w:rsid w:val="0088125A"/>
    <w:rsid w:val="008837F3"/>
    <w:rsid w:val="00893F47"/>
    <w:rsid w:val="00896E78"/>
    <w:rsid w:val="008B00F9"/>
    <w:rsid w:val="008B1BC2"/>
    <w:rsid w:val="008C3ACC"/>
    <w:rsid w:val="008C4C94"/>
    <w:rsid w:val="008C7364"/>
    <w:rsid w:val="008D4440"/>
    <w:rsid w:val="008E455F"/>
    <w:rsid w:val="008E68E0"/>
    <w:rsid w:val="008E7476"/>
    <w:rsid w:val="008F29D7"/>
    <w:rsid w:val="008F3990"/>
    <w:rsid w:val="008F5B1F"/>
    <w:rsid w:val="009011B4"/>
    <w:rsid w:val="00901CA3"/>
    <w:rsid w:val="00904581"/>
    <w:rsid w:val="00910776"/>
    <w:rsid w:val="009320BB"/>
    <w:rsid w:val="0093743E"/>
    <w:rsid w:val="00943CE1"/>
    <w:rsid w:val="0095614E"/>
    <w:rsid w:val="009733D7"/>
    <w:rsid w:val="009762DE"/>
    <w:rsid w:val="0098434D"/>
    <w:rsid w:val="00993AC1"/>
    <w:rsid w:val="009B2DD9"/>
    <w:rsid w:val="009B4DFC"/>
    <w:rsid w:val="009B7CFF"/>
    <w:rsid w:val="009C7645"/>
    <w:rsid w:val="009D221B"/>
    <w:rsid w:val="009D7B0E"/>
    <w:rsid w:val="009E6F35"/>
    <w:rsid w:val="00A04191"/>
    <w:rsid w:val="00A07EA2"/>
    <w:rsid w:val="00A11ECE"/>
    <w:rsid w:val="00A205DA"/>
    <w:rsid w:val="00A211B1"/>
    <w:rsid w:val="00A275F0"/>
    <w:rsid w:val="00A41A5A"/>
    <w:rsid w:val="00A42302"/>
    <w:rsid w:val="00A5095F"/>
    <w:rsid w:val="00A662D2"/>
    <w:rsid w:val="00A70CA6"/>
    <w:rsid w:val="00A72F20"/>
    <w:rsid w:val="00A756CD"/>
    <w:rsid w:val="00A804A3"/>
    <w:rsid w:val="00A90A85"/>
    <w:rsid w:val="00A9337F"/>
    <w:rsid w:val="00AA1735"/>
    <w:rsid w:val="00AA3055"/>
    <w:rsid w:val="00AA34B6"/>
    <w:rsid w:val="00AA6738"/>
    <w:rsid w:val="00AA72EE"/>
    <w:rsid w:val="00AB1232"/>
    <w:rsid w:val="00AC1326"/>
    <w:rsid w:val="00AC437E"/>
    <w:rsid w:val="00AC4E39"/>
    <w:rsid w:val="00AC78F6"/>
    <w:rsid w:val="00AD2174"/>
    <w:rsid w:val="00AD60DD"/>
    <w:rsid w:val="00AE4A30"/>
    <w:rsid w:val="00AE4ECD"/>
    <w:rsid w:val="00AE7DA2"/>
    <w:rsid w:val="00B000A0"/>
    <w:rsid w:val="00B066FE"/>
    <w:rsid w:val="00B109D8"/>
    <w:rsid w:val="00B1526B"/>
    <w:rsid w:val="00B26D68"/>
    <w:rsid w:val="00B26E46"/>
    <w:rsid w:val="00B27060"/>
    <w:rsid w:val="00B30FCB"/>
    <w:rsid w:val="00B3645C"/>
    <w:rsid w:val="00B40F32"/>
    <w:rsid w:val="00B45567"/>
    <w:rsid w:val="00B55113"/>
    <w:rsid w:val="00B6038E"/>
    <w:rsid w:val="00B604BF"/>
    <w:rsid w:val="00B61FB6"/>
    <w:rsid w:val="00B6209A"/>
    <w:rsid w:val="00B622F1"/>
    <w:rsid w:val="00B66910"/>
    <w:rsid w:val="00B67962"/>
    <w:rsid w:val="00B67C41"/>
    <w:rsid w:val="00B67D68"/>
    <w:rsid w:val="00B70AE6"/>
    <w:rsid w:val="00B75702"/>
    <w:rsid w:val="00B778FB"/>
    <w:rsid w:val="00B85DD2"/>
    <w:rsid w:val="00B904DF"/>
    <w:rsid w:val="00B95BB1"/>
    <w:rsid w:val="00B96F44"/>
    <w:rsid w:val="00BB28DA"/>
    <w:rsid w:val="00BC058D"/>
    <w:rsid w:val="00BC3186"/>
    <w:rsid w:val="00BC6A63"/>
    <w:rsid w:val="00BC6BE8"/>
    <w:rsid w:val="00BE3D9E"/>
    <w:rsid w:val="00BE45F6"/>
    <w:rsid w:val="00BF3EA6"/>
    <w:rsid w:val="00C07241"/>
    <w:rsid w:val="00C108DF"/>
    <w:rsid w:val="00C12D92"/>
    <w:rsid w:val="00C16931"/>
    <w:rsid w:val="00C16D8B"/>
    <w:rsid w:val="00C26374"/>
    <w:rsid w:val="00C27EE1"/>
    <w:rsid w:val="00C31ABA"/>
    <w:rsid w:val="00C3640C"/>
    <w:rsid w:val="00C417B5"/>
    <w:rsid w:val="00C43CE2"/>
    <w:rsid w:val="00C44E32"/>
    <w:rsid w:val="00C54055"/>
    <w:rsid w:val="00C57A6E"/>
    <w:rsid w:val="00C620E6"/>
    <w:rsid w:val="00C63E71"/>
    <w:rsid w:val="00C707E4"/>
    <w:rsid w:val="00C70E85"/>
    <w:rsid w:val="00C754A6"/>
    <w:rsid w:val="00C838CF"/>
    <w:rsid w:val="00C8436B"/>
    <w:rsid w:val="00C90D60"/>
    <w:rsid w:val="00C91E5E"/>
    <w:rsid w:val="00C92EB3"/>
    <w:rsid w:val="00C97C86"/>
    <w:rsid w:val="00CA00AC"/>
    <w:rsid w:val="00CA0B73"/>
    <w:rsid w:val="00CA12F5"/>
    <w:rsid w:val="00CB4695"/>
    <w:rsid w:val="00CB69CC"/>
    <w:rsid w:val="00CC0CC0"/>
    <w:rsid w:val="00CC0FC5"/>
    <w:rsid w:val="00CC1948"/>
    <w:rsid w:val="00CC3D2F"/>
    <w:rsid w:val="00CC7ADB"/>
    <w:rsid w:val="00CD1D71"/>
    <w:rsid w:val="00CD5537"/>
    <w:rsid w:val="00CD70FD"/>
    <w:rsid w:val="00CE01DE"/>
    <w:rsid w:val="00CE2CEF"/>
    <w:rsid w:val="00CE52A8"/>
    <w:rsid w:val="00CE60C8"/>
    <w:rsid w:val="00CE6C6E"/>
    <w:rsid w:val="00CF37DB"/>
    <w:rsid w:val="00D00D78"/>
    <w:rsid w:val="00D14EC7"/>
    <w:rsid w:val="00D15594"/>
    <w:rsid w:val="00D204A9"/>
    <w:rsid w:val="00D24131"/>
    <w:rsid w:val="00D34ED2"/>
    <w:rsid w:val="00D37847"/>
    <w:rsid w:val="00D44CD3"/>
    <w:rsid w:val="00D57B87"/>
    <w:rsid w:val="00D61DEA"/>
    <w:rsid w:val="00D64724"/>
    <w:rsid w:val="00D65404"/>
    <w:rsid w:val="00D712E4"/>
    <w:rsid w:val="00D764FF"/>
    <w:rsid w:val="00D808AD"/>
    <w:rsid w:val="00D908B1"/>
    <w:rsid w:val="00D90E0B"/>
    <w:rsid w:val="00D92959"/>
    <w:rsid w:val="00D92E1A"/>
    <w:rsid w:val="00DA21D1"/>
    <w:rsid w:val="00DA6504"/>
    <w:rsid w:val="00DB3B3D"/>
    <w:rsid w:val="00DC058D"/>
    <w:rsid w:val="00DC52D7"/>
    <w:rsid w:val="00DF1189"/>
    <w:rsid w:val="00DF2A9E"/>
    <w:rsid w:val="00DF7985"/>
    <w:rsid w:val="00E01871"/>
    <w:rsid w:val="00E26266"/>
    <w:rsid w:val="00E43E48"/>
    <w:rsid w:val="00E56BB5"/>
    <w:rsid w:val="00E62747"/>
    <w:rsid w:val="00E62E8B"/>
    <w:rsid w:val="00E66144"/>
    <w:rsid w:val="00E72BF0"/>
    <w:rsid w:val="00E73B7F"/>
    <w:rsid w:val="00E76B79"/>
    <w:rsid w:val="00E826B0"/>
    <w:rsid w:val="00E831BD"/>
    <w:rsid w:val="00E9300C"/>
    <w:rsid w:val="00E93254"/>
    <w:rsid w:val="00EA2ABB"/>
    <w:rsid w:val="00EA58E2"/>
    <w:rsid w:val="00EA5EA2"/>
    <w:rsid w:val="00EA67A9"/>
    <w:rsid w:val="00EA7FB1"/>
    <w:rsid w:val="00EB10F1"/>
    <w:rsid w:val="00EB3C24"/>
    <w:rsid w:val="00EB7558"/>
    <w:rsid w:val="00EC6E7F"/>
    <w:rsid w:val="00ED0655"/>
    <w:rsid w:val="00ED55A2"/>
    <w:rsid w:val="00EE7532"/>
    <w:rsid w:val="00EF2A62"/>
    <w:rsid w:val="00EF2CEB"/>
    <w:rsid w:val="00EF7660"/>
    <w:rsid w:val="00F06B45"/>
    <w:rsid w:val="00F11908"/>
    <w:rsid w:val="00F163A4"/>
    <w:rsid w:val="00F20053"/>
    <w:rsid w:val="00F2059E"/>
    <w:rsid w:val="00F205E3"/>
    <w:rsid w:val="00F3206C"/>
    <w:rsid w:val="00F35FF8"/>
    <w:rsid w:val="00F37586"/>
    <w:rsid w:val="00F527C0"/>
    <w:rsid w:val="00F62FDF"/>
    <w:rsid w:val="00F640EE"/>
    <w:rsid w:val="00F650E5"/>
    <w:rsid w:val="00F6787F"/>
    <w:rsid w:val="00F71424"/>
    <w:rsid w:val="00F71F6F"/>
    <w:rsid w:val="00F86D8D"/>
    <w:rsid w:val="00F964BA"/>
    <w:rsid w:val="00FA60A4"/>
    <w:rsid w:val="00FA7189"/>
    <w:rsid w:val="00FB0599"/>
    <w:rsid w:val="00FB662F"/>
    <w:rsid w:val="00FC0487"/>
    <w:rsid w:val="00FC378F"/>
    <w:rsid w:val="00FC3B48"/>
    <w:rsid w:val="00FC68F5"/>
    <w:rsid w:val="00FD27FF"/>
    <w:rsid w:val="00FD3592"/>
    <w:rsid w:val="00FD48A1"/>
    <w:rsid w:val="00FD7089"/>
    <w:rsid w:val="00FE0FDF"/>
    <w:rsid w:val="00FE13CC"/>
    <w:rsid w:val="00FE22C1"/>
    <w:rsid w:val="00FE5BF6"/>
    <w:rsid w:val="00FF36B3"/>
    <w:rsid w:val="00FF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E30F13"/>
  <w15:docId w15:val="{D0D901FE-7B43-40BE-8B4D-F51C1323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78D"/>
    <w:pPr>
      <w:spacing w:after="120"/>
      <w:jc w:val="both"/>
    </w:pPr>
    <w:rPr>
      <w:rFonts w:ascii="Arial" w:hAnsi="Arial"/>
      <w:color w:val="000000" w:themeColor="text1"/>
      <w:kern w:val="0"/>
      <w:sz w:val="24"/>
      <w:szCs w:val="3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62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62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20E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20E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20E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20E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20E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20E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20E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20E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C620E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20E6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20E6"/>
    <w:rPr>
      <w:rFonts w:eastAsiaTheme="majorEastAsia" w:cstheme="majorBidi"/>
      <w:i/>
      <w:iCs/>
      <w:color w:val="0F4761" w:themeColor="accent1" w:themeShade="BF"/>
      <w:kern w:val="0"/>
      <w:sz w:val="24"/>
      <w:szCs w:val="32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20E6"/>
    <w:rPr>
      <w:rFonts w:eastAsiaTheme="majorEastAsia" w:cstheme="majorBidi"/>
      <w:color w:val="0F4761" w:themeColor="accent1" w:themeShade="BF"/>
      <w:kern w:val="0"/>
      <w:sz w:val="24"/>
      <w:szCs w:val="32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20E6"/>
    <w:rPr>
      <w:rFonts w:eastAsiaTheme="majorEastAsia" w:cstheme="majorBidi"/>
      <w:i/>
      <w:iCs/>
      <w:color w:val="595959" w:themeColor="text1" w:themeTint="A6"/>
      <w:kern w:val="0"/>
      <w:sz w:val="24"/>
      <w:szCs w:val="32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20E6"/>
    <w:rPr>
      <w:rFonts w:eastAsiaTheme="majorEastAsia" w:cstheme="majorBidi"/>
      <w:color w:val="595959" w:themeColor="text1" w:themeTint="A6"/>
      <w:kern w:val="0"/>
      <w:sz w:val="24"/>
      <w:szCs w:val="32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20E6"/>
    <w:rPr>
      <w:rFonts w:eastAsiaTheme="majorEastAsia" w:cstheme="majorBidi"/>
      <w:i/>
      <w:iCs/>
      <w:color w:val="272727" w:themeColor="text1" w:themeTint="D8"/>
      <w:kern w:val="0"/>
      <w:sz w:val="24"/>
      <w:szCs w:val="32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20E6"/>
    <w:rPr>
      <w:rFonts w:eastAsiaTheme="majorEastAsia" w:cstheme="majorBidi"/>
      <w:color w:val="272727" w:themeColor="text1" w:themeTint="D8"/>
      <w:kern w:val="0"/>
      <w:sz w:val="24"/>
      <w:szCs w:val="32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C620E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620E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C620E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20E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C620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20E6"/>
    <w:rPr>
      <w:rFonts w:ascii="Arial" w:hAnsi="Arial"/>
      <w:i/>
      <w:iCs/>
      <w:color w:val="404040" w:themeColor="text1" w:themeTint="BF"/>
      <w:kern w:val="0"/>
      <w:sz w:val="24"/>
      <w:szCs w:val="32"/>
      <w14:ligatures w14:val="none"/>
    </w:rPr>
  </w:style>
  <w:style w:type="paragraph" w:styleId="Prrafodelista">
    <w:name w:val="List Paragraph"/>
    <w:basedOn w:val="Normal"/>
    <w:uiPriority w:val="34"/>
    <w:qFormat/>
    <w:rsid w:val="00C620E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20E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20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20E6"/>
    <w:rPr>
      <w:rFonts w:ascii="Arial" w:hAnsi="Arial"/>
      <w:i/>
      <w:iCs/>
      <w:color w:val="0F4761" w:themeColor="accent1" w:themeShade="BF"/>
      <w:kern w:val="0"/>
      <w:sz w:val="24"/>
      <w:szCs w:val="32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C620E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86A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6A17"/>
    <w:rPr>
      <w:rFonts w:ascii="Arial" w:hAnsi="Arial"/>
      <w:color w:val="000000" w:themeColor="text1"/>
      <w:kern w:val="0"/>
      <w:sz w:val="24"/>
      <w:szCs w:val="3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86A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6A17"/>
    <w:rPr>
      <w:rFonts w:ascii="Arial" w:hAnsi="Arial"/>
      <w:color w:val="000000" w:themeColor="text1"/>
      <w:kern w:val="0"/>
      <w:sz w:val="24"/>
      <w:szCs w:val="32"/>
      <w14:ligatures w14:val="none"/>
    </w:rPr>
  </w:style>
  <w:style w:type="character" w:styleId="Hipervnculo">
    <w:name w:val="Hyperlink"/>
    <w:basedOn w:val="Fuentedeprrafopredeter"/>
    <w:uiPriority w:val="99"/>
    <w:unhideWhenUsed/>
    <w:rsid w:val="0063782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3782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8E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17A9F-18D4-48D8-8981-D1FE03902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2118</Words>
  <Characters>12044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Ferrer</dc:creator>
  <cp:keywords/>
  <dc:description/>
  <cp:lastModifiedBy>Christian Ferrer</cp:lastModifiedBy>
  <cp:revision>2</cp:revision>
  <cp:lastPrinted>2024-01-21T11:08:00Z</cp:lastPrinted>
  <dcterms:created xsi:type="dcterms:W3CDTF">2024-03-24T12:41:00Z</dcterms:created>
  <dcterms:modified xsi:type="dcterms:W3CDTF">2024-03-24T12:41:00Z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9749ce2a-fea9-48b7-9614-281a6582ce42</vt:lpwstr>
  </property>
</Properties>
</file>